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E51" w:rsidRDefault="001A3E51" w:rsidP="002A533A">
      <w:pPr>
        <w:spacing w:line="240" w:lineRule="auto"/>
        <w:jc w:val="center"/>
        <w:rPr>
          <w:rFonts w:cs="宋体"/>
          <w:sz w:val="32"/>
          <w:szCs w:val="32"/>
        </w:rPr>
      </w:pPr>
      <w:r w:rsidRPr="002A533A">
        <w:rPr>
          <w:sz w:val="21"/>
          <w:szCs w:val="21"/>
        </w:rPr>
        <w:tab/>
      </w:r>
      <w:r w:rsidRPr="002A533A">
        <w:rPr>
          <w:rFonts w:cs="宋体" w:hint="eastAsia"/>
          <w:sz w:val="32"/>
          <w:szCs w:val="32"/>
        </w:rPr>
        <w:t>降低巨灾风险的原则及挑战</w:t>
      </w:r>
    </w:p>
    <w:p w:rsidR="001A3E51" w:rsidRDefault="001A3E51" w:rsidP="002A533A">
      <w:pPr>
        <w:spacing w:line="240" w:lineRule="auto"/>
        <w:jc w:val="center"/>
        <w:rPr>
          <w:sz w:val="32"/>
          <w:szCs w:val="32"/>
        </w:rPr>
      </w:pPr>
    </w:p>
    <w:p w:rsidR="001A3E51" w:rsidRPr="0091261F" w:rsidRDefault="001A3E51" w:rsidP="002A533A">
      <w:pPr>
        <w:spacing w:line="240" w:lineRule="auto"/>
        <w:jc w:val="center"/>
      </w:pPr>
      <w:r w:rsidRPr="0091261F">
        <w:t>Howard Kunreuther</w:t>
      </w:r>
      <w:r>
        <w:rPr>
          <w:rStyle w:val="FootnoteReference"/>
        </w:rPr>
        <w:footnoteReference w:id="1"/>
      </w:r>
      <w:r w:rsidRPr="0091261F">
        <w:t xml:space="preserve"> </w:t>
      </w:r>
      <w:r w:rsidRPr="0091261F">
        <w:rPr>
          <w:rFonts w:hint="eastAsia"/>
        </w:rPr>
        <w:t>和</w:t>
      </w:r>
      <w:r w:rsidRPr="0091261F">
        <w:t>Michael Useem</w:t>
      </w:r>
      <w:r>
        <w:rPr>
          <w:rStyle w:val="FootnoteReference"/>
        </w:rPr>
        <w:footnoteReference w:id="2"/>
      </w:r>
    </w:p>
    <w:p w:rsidR="001A3E51" w:rsidRDefault="001A3E51" w:rsidP="0091261F">
      <w:pPr>
        <w:spacing w:line="240" w:lineRule="auto"/>
        <w:rPr>
          <w:b/>
          <w:bCs/>
          <w:sz w:val="21"/>
          <w:szCs w:val="21"/>
        </w:rPr>
      </w:pPr>
    </w:p>
    <w:p w:rsidR="001A3E51" w:rsidRDefault="001A3E51" w:rsidP="0091261F">
      <w:pPr>
        <w:spacing w:line="240" w:lineRule="auto"/>
        <w:rPr>
          <w:sz w:val="21"/>
          <w:szCs w:val="21"/>
        </w:rPr>
      </w:pPr>
      <w:r w:rsidRPr="0091261F">
        <w:rPr>
          <w:rFonts w:hint="eastAsia"/>
          <w:b/>
          <w:bCs/>
          <w:sz w:val="21"/>
          <w:szCs w:val="21"/>
        </w:rPr>
        <w:t>编者按：</w:t>
      </w:r>
      <w:r w:rsidRPr="0091261F">
        <w:rPr>
          <w:rFonts w:hint="eastAsia"/>
          <w:sz w:val="21"/>
          <w:szCs w:val="21"/>
        </w:rPr>
        <w:t>巨灾风险管理是近年来国际范围内普遍受到关注的热点课题。美国宾夕法尼亚大学沃顿商学院的</w:t>
      </w:r>
      <w:r w:rsidRPr="0091261F">
        <w:rPr>
          <w:sz w:val="21"/>
          <w:szCs w:val="21"/>
        </w:rPr>
        <w:t>Howard Kunreuther</w:t>
      </w:r>
      <w:r w:rsidRPr="0091261F">
        <w:rPr>
          <w:rFonts w:hint="eastAsia"/>
          <w:sz w:val="21"/>
          <w:szCs w:val="21"/>
        </w:rPr>
        <w:t>教授多年来</w:t>
      </w:r>
      <w:r>
        <w:rPr>
          <w:rFonts w:hint="eastAsia"/>
          <w:sz w:val="21"/>
          <w:szCs w:val="21"/>
        </w:rPr>
        <w:t>一直致力于巨灾风险管理方面的研究，是国际上该领域研究的著名学者。</w:t>
      </w:r>
      <w:r>
        <w:rPr>
          <w:sz w:val="21"/>
          <w:szCs w:val="21"/>
        </w:rPr>
        <w:t>2010</w:t>
      </w:r>
      <w:r>
        <w:rPr>
          <w:rFonts w:hint="eastAsia"/>
          <w:sz w:val="21"/>
          <w:szCs w:val="21"/>
        </w:rPr>
        <w:t>年</w:t>
      </w:r>
      <w:r w:rsidRPr="0091261F">
        <w:rPr>
          <w:sz w:val="21"/>
          <w:szCs w:val="21"/>
        </w:rPr>
        <w:t>Howard Kunreuther</w:t>
      </w:r>
      <w:r w:rsidRPr="0091261F">
        <w:rPr>
          <w:rFonts w:hint="eastAsia"/>
          <w:sz w:val="21"/>
          <w:szCs w:val="21"/>
        </w:rPr>
        <w:t>教授</w:t>
      </w:r>
      <w:r>
        <w:rPr>
          <w:rFonts w:hint="eastAsia"/>
          <w:sz w:val="21"/>
          <w:szCs w:val="21"/>
        </w:rPr>
        <w:t>编辑出版了《从巨灾中学到的</w:t>
      </w:r>
    </w:p>
    <w:p w:rsidR="001A3E51" w:rsidRPr="008D54B6" w:rsidRDefault="001A3E51" w:rsidP="008D54B6">
      <w:pPr>
        <w:spacing w:line="240" w:lineRule="auto"/>
        <w:rPr>
          <w:sz w:val="21"/>
          <w:szCs w:val="21"/>
        </w:rPr>
      </w:pPr>
      <w:r>
        <w:rPr>
          <w:sz w:val="21"/>
          <w:szCs w:val="21"/>
        </w:rPr>
        <w:t>----</w:t>
      </w:r>
      <w:r>
        <w:rPr>
          <w:rFonts w:hint="eastAsia"/>
          <w:sz w:val="21"/>
          <w:szCs w:val="21"/>
        </w:rPr>
        <w:t>反应和应对策略》（</w:t>
      </w:r>
      <w:r>
        <w:rPr>
          <w:sz w:val="21"/>
          <w:szCs w:val="21"/>
        </w:rPr>
        <w:t>Learning From Catastrophes-----Strategies for Reaction and Response</w:t>
      </w:r>
      <w:r>
        <w:rPr>
          <w:rFonts w:hint="eastAsia"/>
          <w:sz w:val="21"/>
          <w:szCs w:val="21"/>
        </w:rPr>
        <w:t>）一书，汇集了到目前为止国际上在巨灾风险管理方面的最新研究成果。</w:t>
      </w:r>
      <w:r w:rsidRPr="008D54B6">
        <w:rPr>
          <w:rFonts w:hint="eastAsia"/>
          <w:sz w:val="21"/>
          <w:szCs w:val="21"/>
        </w:rPr>
        <w:t>该书的第一章是由</w:t>
      </w:r>
      <w:r w:rsidRPr="008D54B6">
        <w:rPr>
          <w:sz w:val="21"/>
          <w:szCs w:val="21"/>
        </w:rPr>
        <w:t>Howard Kunreuther</w:t>
      </w:r>
      <w:r w:rsidRPr="008D54B6">
        <w:rPr>
          <w:rFonts w:hint="eastAsia"/>
          <w:sz w:val="21"/>
          <w:szCs w:val="21"/>
        </w:rPr>
        <w:t>教授和</w:t>
      </w:r>
      <w:r w:rsidRPr="008D54B6">
        <w:rPr>
          <w:sz w:val="21"/>
          <w:szCs w:val="21"/>
        </w:rPr>
        <w:t>Michael Useem</w:t>
      </w:r>
      <w:r w:rsidRPr="008D54B6">
        <w:rPr>
          <w:rFonts w:hint="eastAsia"/>
          <w:sz w:val="21"/>
          <w:szCs w:val="21"/>
        </w:rPr>
        <w:t>教授共同撰写的，</w:t>
      </w:r>
      <w:r>
        <w:rPr>
          <w:rFonts w:hint="eastAsia"/>
          <w:sz w:val="21"/>
          <w:szCs w:val="21"/>
        </w:rPr>
        <w:t>对巨灾风险管理的基本理念、策略、指导性原则进行了全面而深刻的阐述，相信会对巨灾保险的研究和实践活动产生重要的影响。我们在这里将该章全文译出，供国内有兴趣的读者参阅。</w:t>
      </w:r>
    </w:p>
    <w:p w:rsidR="001A3E51" w:rsidRPr="002A533A" w:rsidRDefault="001A3E51" w:rsidP="002A533A">
      <w:pPr>
        <w:pStyle w:val="Heading3"/>
      </w:pPr>
      <w:r w:rsidRPr="002A533A">
        <w:rPr>
          <w:highlight w:val="lightGray"/>
        </w:rPr>
        <w:t>1</w:t>
      </w:r>
      <w:r w:rsidRPr="002A533A">
        <w:rPr>
          <w:rFonts w:cs="宋体" w:hint="eastAsia"/>
          <w:highlight w:val="lightGray"/>
        </w:rPr>
        <w:t>、</w:t>
      </w:r>
      <w:r w:rsidRPr="002A533A">
        <w:rPr>
          <w:rFonts w:cs="宋体" w:hint="eastAsia"/>
        </w:rPr>
        <w:t>概述</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本文讨论的问题是为设计减少小概率但后果严重事件所造成的损失的各种可选择策略提供一个框架和一系列指导原则。该框架不仅强调了专家对风险进行评估的重要性，而且也强调了公众对风险的感知的重要性。这两个要素都应成为制定和评价风险管理策略的基础。本文提出的</w:t>
      </w:r>
      <w:r w:rsidRPr="002A533A">
        <w:rPr>
          <w:sz w:val="21"/>
          <w:szCs w:val="21"/>
        </w:rPr>
        <w:t>7</w:t>
      </w:r>
      <w:r w:rsidRPr="002A533A">
        <w:rPr>
          <w:rFonts w:cs="宋体" w:hint="eastAsia"/>
          <w:sz w:val="21"/>
          <w:szCs w:val="21"/>
        </w:rPr>
        <w:t>个基本原则为决策者提供了指导性方针，用来在灾难发生之前设计减损方案，并采取有效、公平的措施推进灾后的恢复重建工作。</w:t>
      </w:r>
    </w:p>
    <w:p w:rsidR="001A3E51" w:rsidRPr="002A533A" w:rsidRDefault="001A3E51" w:rsidP="002A533A">
      <w:pPr>
        <w:spacing w:line="240" w:lineRule="auto"/>
        <w:ind w:firstLine="420"/>
        <w:rPr>
          <w:sz w:val="21"/>
          <w:szCs w:val="21"/>
        </w:rPr>
      </w:pPr>
      <w:r w:rsidRPr="002A533A">
        <w:rPr>
          <w:rFonts w:cs="宋体" w:hint="eastAsia"/>
          <w:sz w:val="21"/>
          <w:szCs w:val="21"/>
        </w:rPr>
        <w:t>过去的</w:t>
      </w:r>
      <w:r w:rsidRPr="002A533A">
        <w:rPr>
          <w:sz w:val="21"/>
          <w:szCs w:val="21"/>
        </w:rPr>
        <w:t>10</w:t>
      </w:r>
      <w:r w:rsidRPr="002A533A">
        <w:rPr>
          <w:rFonts w:cs="宋体" w:hint="eastAsia"/>
          <w:sz w:val="21"/>
          <w:szCs w:val="21"/>
        </w:rPr>
        <w:t>年中，尤其是发展中国家遭受到了自然灾害的重创。</w:t>
      </w:r>
      <w:r w:rsidRPr="002A533A">
        <w:rPr>
          <w:sz w:val="21"/>
          <w:szCs w:val="21"/>
        </w:rPr>
        <w:t>2004</w:t>
      </w:r>
      <w:r w:rsidRPr="002A533A">
        <w:rPr>
          <w:rFonts w:cs="宋体" w:hint="eastAsia"/>
          <w:sz w:val="21"/>
          <w:szCs w:val="21"/>
        </w:rPr>
        <w:t>年</w:t>
      </w:r>
      <w:r w:rsidRPr="002A533A">
        <w:rPr>
          <w:sz w:val="21"/>
          <w:szCs w:val="21"/>
        </w:rPr>
        <w:t>12</w:t>
      </w:r>
      <w:r w:rsidRPr="002A533A">
        <w:rPr>
          <w:rFonts w:cs="宋体" w:hint="eastAsia"/>
          <w:sz w:val="21"/>
          <w:szCs w:val="21"/>
        </w:rPr>
        <w:t>月的东南亚海啸夺去了逾</w:t>
      </w:r>
      <w:r w:rsidRPr="002A533A">
        <w:rPr>
          <w:sz w:val="21"/>
          <w:szCs w:val="21"/>
        </w:rPr>
        <w:t>280,000</w:t>
      </w:r>
      <w:r w:rsidRPr="002A533A">
        <w:rPr>
          <w:rFonts w:cs="宋体" w:hint="eastAsia"/>
          <w:sz w:val="21"/>
          <w:szCs w:val="21"/>
        </w:rPr>
        <w:t>人的生命。</w:t>
      </w:r>
      <w:r w:rsidRPr="002A533A">
        <w:rPr>
          <w:sz w:val="21"/>
          <w:szCs w:val="21"/>
        </w:rPr>
        <w:t>2008</w:t>
      </w:r>
      <w:r w:rsidRPr="002A533A">
        <w:rPr>
          <w:rFonts w:cs="宋体" w:hint="eastAsia"/>
          <w:sz w:val="21"/>
          <w:szCs w:val="21"/>
        </w:rPr>
        <w:t>年</w:t>
      </w:r>
      <w:r w:rsidRPr="002A533A">
        <w:rPr>
          <w:sz w:val="21"/>
          <w:szCs w:val="21"/>
        </w:rPr>
        <w:t>5</w:t>
      </w:r>
      <w:r w:rsidRPr="002A533A">
        <w:rPr>
          <w:rFonts w:cs="宋体" w:hint="eastAsia"/>
          <w:sz w:val="21"/>
          <w:szCs w:val="21"/>
        </w:rPr>
        <w:t>月纳尔吉斯（</w:t>
      </w:r>
      <w:r w:rsidRPr="002A533A">
        <w:rPr>
          <w:sz w:val="21"/>
          <w:szCs w:val="21"/>
        </w:rPr>
        <w:t>Nargis</w:t>
      </w:r>
      <w:r w:rsidRPr="002A533A">
        <w:rPr>
          <w:rFonts w:cs="宋体" w:hint="eastAsia"/>
          <w:sz w:val="21"/>
          <w:szCs w:val="21"/>
        </w:rPr>
        <w:t>）台风造成缅甸约</w:t>
      </w:r>
      <w:r w:rsidRPr="002A533A">
        <w:rPr>
          <w:sz w:val="21"/>
          <w:szCs w:val="21"/>
        </w:rPr>
        <w:t>140,000</w:t>
      </w:r>
      <w:r w:rsidRPr="002A533A">
        <w:rPr>
          <w:rFonts w:cs="宋体" w:hint="eastAsia"/>
          <w:sz w:val="21"/>
          <w:szCs w:val="21"/>
        </w:rPr>
        <w:t>人死亡。同月发生在中国的里氏</w:t>
      </w:r>
      <w:r w:rsidRPr="002A533A">
        <w:rPr>
          <w:sz w:val="21"/>
          <w:szCs w:val="21"/>
        </w:rPr>
        <w:t>7.9</w:t>
      </w:r>
      <w:r w:rsidRPr="002A533A">
        <w:rPr>
          <w:rFonts w:cs="宋体" w:hint="eastAsia"/>
          <w:sz w:val="21"/>
          <w:szCs w:val="21"/>
        </w:rPr>
        <w:t>级巨大地震灾害造成约</w:t>
      </w:r>
      <w:r w:rsidRPr="002A533A">
        <w:rPr>
          <w:sz w:val="21"/>
          <w:szCs w:val="21"/>
        </w:rPr>
        <w:t>7</w:t>
      </w:r>
      <w:r w:rsidRPr="002A533A">
        <w:rPr>
          <w:rFonts w:cs="宋体" w:hint="eastAsia"/>
          <w:sz w:val="21"/>
          <w:szCs w:val="21"/>
        </w:rPr>
        <w:t>万人遇难，</w:t>
      </w:r>
      <w:r w:rsidRPr="002A533A">
        <w:rPr>
          <w:sz w:val="21"/>
          <w:szCs w:val="21"/>
        </w:rPr>
        <w:t>500</w:t>
      </w:r>
      <w:r w:rsidRPr="002A533A">
        <w:rPr>
          <w:rFonts w:cs="宋体" w:hint="eastAsia"/>
          <w:sz w:val="21"/>
          <w:szCs w:val="21"/>
        </w:rPr>
        <w:t>万人无家可归。</w:t>
      </w:r>
      <w:r w:rsidRPr="002A533A">
        <w:rPr>
          <w:sz w:val="21"/>
          <w:szCs w:val="21"/>
        </w:rPr>
        <w:t>2000</w:t>
      </w:r>
      <w:r w:rsidRPr="002A533A">
        <w:rPr>
          <w:rFonts w:cs="宋体" w:hint="eastAsia"/>
          <w:sz w:val="21"/>
          <w:szCs w:val="21"/>
        </w:rPr>
        <w:t>年</w:t>
      </w:r>
      <w:r w:rsidRPr="002A533A">
        <w:rPr>
          <w:sz w:val="21"/>
          <w:szCs w:val="21"/>
        </w:rPr>
        <w:t>2</w:t>
      </w:r>
      <w:r w:rsidRPr="002A533A">
        <w:rPr>
          <w:rFonts w:cs="宋体" w:hint="eastAsia"/>
          <w:sz w:val="21"/>
          <w:szCs w:val="21"/>
        </w:rPr>
        <w:t>月至</w:t>
      </w:r>
      <w:r w:rsidRPr="002A533A">
        <w:rPr>
          <w:sz w:val="21"/>
          <w:szCs w:val="21"/>
        </w:rPr>
        <w:t>3</w:t>
      </w:r>
      <w:r w:rsidRPr="002A533A">
        <w:rPr>
          <w:rFonts w:cs="宋体" w:hint="eastAsia"/>
          <w:sz w:val="21"/>
          <w:szCs w:val="21"/>
        </w:rPr>
        <w:t>月，一场发生在莫桑比克的热带风暴后，随之而来的大范围洪水灾害让数百万当地居民被迫转移。</w:t>
      </w:r>
    </w:p>
    <w:p w:rsidR="001A3E51" w:rsidRPr="002A533A" w:rsidRDefault="001A3E51" w:rsidP="002A533A">
      <w:pPr>
        <w:spacing w:line="240" w:lineRule="auto"/>
        <w:ind w:firstLine="420"/>
        <w:rPr>
          <w:rFonts w:ascii="Tahoma" w:hAnsi="Tahoma" w:cs="Tahoma"/>
          <w:sz w:val="21"/>
          <w:szCs w:val="21"/>
        </w:rPr>
      </w:pPr>
      <w:r w:rsidRPr="002A533A">
        <w:rPr>
          <w:rFonts w:cs="宋体" w:hint="eastAsia"/>
          <w:sz w:val="21"/>
          <w:szCs w:val="21"/>
        </w:rPr>
        <w:t>即使对于美国这样的发达国家，尽管这些国家拥有应对自然灾害方面的丰富经验和充足资源，</w:t>
      </w:r>
      <w:r w:rsidRPr="002A533A">
        <w:rPr>
          <w:sz w:val="21"/>
          <w:szCs w:val="21"/>
        </w:rPr>
        <w:t>2004</w:t>
      </w:r>
      <w:r w:rsidRPr="002A533A">
        <w:rPr>
          <w:rFonts w:cs="宋体" w:hint="eastAsia"/>
          <w:sz w:val="21"/>
          <w:szCs w:val="21"/>
        </w:rPr>
        <w:t>、</w:t>
      </w:r>
      <w:r w:rsidRPr="002A533A">
        <w:rPr>
          <w:sz w:val="21"/>
          <w:szCs w:val="21"/>
        </w:rPr>
        <w:t>2005</w:t>
      </w:r>
      <w:r w:rsidRPr="002A533A">
        <w:rPr>
          <w:rFonts w:cs="宋体" w:hint="eastAsia"/>
          <w:sz w:val="21"/>
          <w:szCs w:val="21"/>
        </w:rPr>
        <w:t>年的飓风也同样是毁灭性的。</w:t>
      </w:r>
      <w:r w:rsidRPr="002A533A">
        <w:rPr>
          <w:sz w:val="21"/>
          <w:szCs w:val="21"/>
        </w:rPr>
        <w:t>2005</w:t>
      </w:r>
      <w:r w:rsidRPr="002A533A">
        <w:rPr>
          <w:rFonts w:cs="宋体" w:hint="eastAsia"/>
          <w:sz w:val="21"/>
          <w:szCs w:val="21"/>
        </w:rPr>
        <w:t>年</w:t>
      </w:r>
      <w:r w:rsidRPr="002A533A">
        <w:rPr>
          <w:sz w:val="21"/>
          <w:szCs w:val="21"/>
        </w:rPr>
        <w:t>8</w:t>
      </w:r>
      <w:r w:rsidRPr="002A533A">
        <w:rPr>
          <w:rFonts w:cs="宋体" w:hint="eastAsia"/>
          <w:sz w:val="21"/>
          <w:szCs w:val="21"/>
        </w:rPr>
        <w:t>月末席卷美国</w:t>
      </w:r>
      <w:r w:rsidRPr="002A533A">
        <w:rPr>
          <w:rFonts w:ascii="Tahoma" w:hAnsi="Tahoma" w:cs="宋体" w:hint="eastAsia"/>
          <w:sz w:val="21"/>
          <w:szCs w:val="21"/>
        </w:rPr>
        <w:t>路易斯安那州和密西西比州的卡特里娜飓风，共造成了</w:t>
      </w:r>
      <w:r w:rsidRPr="002A533A">
        <w:rPr>
          <w:rFonts w:ascii="Tahoma" w:hAnsi="Tahoma" w:cs="Tahoma"/>
          <w:sz w:val="21"/>
          <w:szCs w:val="21"/>
        </w:rPr>
        <w:t>1300</w:t>
      </w:r>
      <w:r w:rsidRPr="002A533A">
        <w:rPr>
          <w:rFonts w:ascii="Tahoma" w:hAnsi="Tahoma" w:cs="宋体" w:hint="eastAsia"/>
          <w:sz w:val="21"/>
          <w:szCs w:val="21"/>
        </w:rPr>
        <w:t>人死亡，</w:t>
      </w:r>
      <w:r w:rsidRPr="002A533A">
        <w:rPr>
          <w:rFonts w:ascii="Tahoma" w:hAnsi="Tahoma" w:cs="Tahoma"/>
          <w:sz w:val="21"/>
          <w:szCs w:val="21"/>
        </w:rPr>
        <w:t>150</w:t>
      </w:r>
      <w:r w:rsidRPr="002A533A">
        <w:rPr>
          <w:rFonts w:ascii="Tahoma" w:hAnsi="Tahoma" w:cs="宋体" w:hint="eastAsia"/>
          <w:sz w:val="21"/>
          <w:szCs w:val="21"/>
        </w:rPr>
        <w:t>万群众被迫撤离，创造了美国历史上的纪录。其中，造成的经济损失估计超过了</w:t>
      </w:r>
      <w:r w:rsidRPr="002A533A">
        <w:rPr>
          <w:rFonts w:ascii="Tahoma" w:hAnsi="Tahoma" w:cs="Tahoma"/>
          <w:sz w:val="21"/>
          <w:szCs w:val="21"/>
        </w:rPr>
        <w:t>1500</w:t>
      </w:r>
      <w:r w:rsidRPr="002A533A">
        <w:rPr>
          <w:rFonts w:ascii="Tahoma" w:hAnsi="Tahoma" w:cs="宋体" w:hint="eastAsia"/>
          <w:sz w:val="21"/>
          <w:szCs w:val="21"/>
        </w:rPr>
        <w:t>亿美元。</w:t>
      </w:r>
    </w:p>
    <w:p w:rsidR="001A3E51" w:rsidRPr="002A533A" w:rsidRDefault="001A3E51" w:rsidP="002A533A">
      <w:pPr>
        <w:spacing w:line="240" w:lineRule="auto"/>
        <w:rPr>
          <w:sz w:val="21"/>
          <w:szCs w:val="21"/>
        </w:rPr>
      </w:pPr>
      <w:r w:rsidRPr="002A533A">
        <w:rPr>
          <w:sz w:val="21"/>
          <w:szCs w:val="21"/>
        </w:rPr>
        <w:t xml:space="preserve">    2008</w:t>
      </w:r>
      <w:r w:rsidRPr="002A533A">
        <w:rPr>
          <w:rFonts w:cs="宋体" w:hint="eastAsia"/>
          <w:sz w:val="21"/>
          <w:szCs w:val="21"/>
        </w:rPr>
        <w:t>年，全世界经历了另一种意义上的灾难性冲击。发生在</w:t>
      </w:r>
      <w:r w:rsidRPr="002A533A">
        <w:rPr>
          <w:sz w:val="21"/>
          <w:szCs w:val="21"/>
        </w:rPr>
        <w:t>2008</w:t>
      </w:r>
      <w:r w:rsidRPr="002A533A">
        <w:rPr>
          <w:rFonts w:cs="宋体" w:hint="eastAsia"/>
          <w:sz w:val="21"/>
          <w:szCs w:val="21"/>
        </w:rPr>
        <w:t>年中期的次贷危机导致美国多家金融机构破产，从房利美、房地美，到雷曼兄弟和美国国际集团（</w:t>
      </w:r>
      <w:r w:rsidRPr="002A533A">
        <w:rPr>
          <w:sz w:val="21"/>
          <w:szCs w:val="21"/>
        </w:rPr>
        <w:t>AIG</w:t>
      </w:r>
      <w:r w:rsidRPr="002A533A">
        <w:rPr>
          <w:rFonts w:cs="宋体" w:hint="eastAsia"/>
          <w:sz w:val="21"/>
          <w:szCs w:val="21"/>
        </w:rPr>
        <w:t>）。当年秋季随之而来的股市暴跌，又使得世界范围内的投资者财富瞬间蒸发了超过</w:t>
      </w:r>
      <w:r w:rsidRPr="002A533A">
        <w:rPr>
          <w:sz w:val="21"/>
          <w:szCs w:val="21"/>
        </w:rPr>
        <w:t>1</w:t>
      </w:r>
      <w:r w:rsidRPr="002A533A">
        <w:rPr>
          <w:rFonts w:cs="宋体" w:hint="eastAsia"/>
          <w:sz w:val="21"/>
          <w:szCs w:val="21"/>
        </w:rPr>
        <w:t>万亿美元。信贷紧缩直接影响了发达国家的主要金融市场以及新兴经济体，并导致了世界范围的经济萧条。</w:t>
      </w:r>
    </w:p>
    <w:p w:rsidR="001A3E51" w:rsidRPr="002A533A" w:rsidRDefault="001A3E51" w:rsidP="002A533A">
      <w:pPr>
        <w:spacing w:line="240" w:lineRule="auto"/>
        <w:ind w:firstLine="420"/>
        <w:rPr>
          <w:sz w:val="21"/>
          <w:szCs w:val="21"/>
        </w:rPr>
      </w:pPr>
      <w:r w:rsidRPr="002A533A">
        <w:rPr>
          <w:rFonts w:cs="宋体" w:hint="eastAsia"/>
          <w:sz w:val="21"/>
          <w:szCs w:val="21"/>
        </w:rPr>
        <w:t>本书</w:t>
      </w:r>
      <w:r w:rsidRPr="002A533A">
        <w:rPr>
          <w:rStyle w:val="FootnoteReference"/>
          <w:sz w:val="21"/>
          <w:szCs w:val="21"/>
        </w:rPr>
        <w:footnoteReference w:id="3"/>
      </w:r>
      <w:r w:rsidRPr="002A533A">
        <w:rPr>
          <w:rFonts w:cs="宋体" w:hint="eastAsia"/>
          <w:sz w:val="21"/>
          <w:szCs w:val="21"/>
        </w:rPr>
        <w:t>从经验和研究的角度讨论了如何让社会中的各个主体从事减灾活动，以个更好地管理由自然或非自然灾祸所带来的风险。这里，我们构建了这样一个框架，着重强调了在当今这个相互联系越来越紧密的世界里，将风险评估和风险感知结合起来设计风险管理策略的重要性。该框架还针对领导者所应当扮演的角色，给出了一系列指导原则。领导者可以根据这些原则，达到降低风险的目标，并且在灾难真正发生后能够迅速做出有效的回应。</w:t>
      </w:r>
    </w:p>
    <w:p w:rsidR="001A3E51" w:rsidRPr="002A533A" w:rsidRDefault="001A3E51" w:rsidP="002A533A">
      <w:pPr>
        <w:pStyle w:val="Heading3"/>
      </w:pPr>
      <w:r w:rsidRPr="002A533A">
        <w:rPr>
          <w:highlight w:val="lightGray"/>
        </w:rPr>
        <w:t>2</w:t>
      </w:r>
      <w:r w:rsidRPr="002A533A">
        <w:rPr>
          <w:rFonts w:cs="宋体" w:hint="eastAsia"/>
          <w:highlight w:val="lightGray"/>
        </w:rPr>
        <w:t>、</w:t>
      </w:r>
      <w:r w:rsidRPr="002A533A">
        <w:rPr>
          <w:rFonts w:cs="宋体" w:hint="eastAsia"/>
        </w:rPr>
        <w:t>分析框架</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系统地研究自然和非自然灾害所造成的影响需要多学科的投入。工程学和自然科学可以提供不同规模灾难的风险性质及其不确定性的数据信息（风险评估）。而地理学、组织学、心理学、社会学以及其他社会科学主要是探究个人、群体、组织和国家如何感知风险并做出决策（风险感知和选择）。经济学家和政策分析者需要考虑的问题则是研究制定不同的防损减损策略以及恢复重建策略（风险管理策略）。</w:t>
      </w:r>
    </w:p>
    <w:p w:rsidR="001A3E51" w:rsidRPr="002A533A" w:rsidRDefault="001A3E51" w:rsidP="002A533A">
      <w:pPr>
        <w:pStyle w:val="Heading3"/>
      </w:pPr>
      <w:r w:rsidRPr="002A533A">
        <w:t>3</w:t>
      </w:r>
      <w:r w:rsidRPr="002A533A">
        <w:rPr>
          <w:rFonts w:cs="宋体" w:hint="eastAsia"/>
        </w:rPr>
        <w:t>、风险评估</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对某个极端事件发生的可能性及其潜在后果进行科学估计，这种活动最初起源于财产保险行业和对自然巨灾的科学研究。在</w:t>
      </w:r>
      <w:r w:rsidRPr="002A533A">
        <w:rPr>
          <w:sz w:val="21"/>
          <w:szCs w:val="21"/>
        </w:rPr>
        <w:t>19</w:t>
      </w:r>
      <w:r w:rsidRPr="002A533A">
        <w:rPr>
          <w:rFonts w:cs="宋体" w:hint="eastAsia"/>
          <w:sz w:val="21"/>
          <w:szCs w:val="21"/>
        </w:rPr>
        <w:t>世纪，住宅保险公司主要通过绘制风险结构图、用钉子在图中标记出风险暴露集中程度的方法来管理此类风险。尽管这个方法略显粗糙，但在当时仍然为保险公司控制风险提供了很大帮助。然而，由于其操作琐碎和执行耗时的缺点，这种曾经被普遍运用的“绘图”方法在</w:t>
      </w:r>
      <w:r w:rsidRPr="002A533A">
        <w:rPr>
          <w:sz w:val="21"/>
          <w:szCs w:val="21"/>
        </w:rPr>
        <w:t>20</w:t>
      </w:r>
      <w:r w:rsidRPr="002A533A">
        <w:rPr>
          <w:rFonts w:cs="宋体" w:hint="eastAsia"/>
          <w:sz w:val="21"/>
          <w:szCs w:val="21"/>
        </w:rPr>
        <w:t>世纪</w:t>
      </w:r>
      <w:r w:rsidRPr="002A533A">
        <w:rPr>
          <w:sz w:val="21"/>
          <w:szCs w:val="21"/>
        </w:rPr>
        <w:t>60</w:t>
      </w:r>
      <w:r w:rsidRPr="002A533A">
        <w:rPr>
          <w:rFonts w:cs="宋体" w:hint="eastAsia"/>
          <w:sz w:val="21"/>
          <w:szCs w:val="21"/>
        </w:rPr>
        <w:t>年代终被淘汰。如今，地理信息系统（</w:t>
      </w:r>
      <w:r w:rsidRPr="002A533A">
        <w:rPr>
          <w:sz w:val="21"/>
          <w:szCs w:val="21"/>
        </w:rPr>
        <w:t>Geographic Information System, GIS</w:t>
      </w:r>
      <w:r w:rsidRPr="002A533A">
        <w:rPr>
          <w:rFonts w:cs="宋体" w:hint="eastAsia"/>
          <w:sz w:val="21"/>
          <w:szCs w:val="21"/>
        </w:rPr>
        <w:t>）软件及其他数字化产品已经能够利用更全面的数据以及更尖端的技术将其完全代替。</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不管是哪一种风险评估方法，都回具有</w:t>
      </w:r>
      <w:r w:rsidRPr="002A533A">
        <w:rPr>
          <w:sz w:val="21"/>
          <w:szCs w:val="21"/>
        </w:rPr>
        <w:t>4</w:t>
      </w:r>
      <w:r w:rsidRPr="002A533A">
        <w:rPr>
          <w:rFonts w:cs="宋体" w:hint="eastAsia"/>
          <w:sz w:val="21"/>
          <w:szCs w:val="21"/>
        </w:rPr>
        <w:t>个基本的风险评估要素：致灾因素（</w:t>
      </w:r>
      <w:r w:rsidRPr="002A533A">
        <w:rPr>
          <w:sz w:val="21"/>
          <w:szCs w:val="21"/>
        </w:rPr>
        <w:t>Hazard</w:t>
      </w:r>
      <w:r w:rsidRPr="002A533A">
        <w:rPr>
          <w:rFonts w:cs="宋体" w:hint="eastAsia"/>
          <w:sz w:val="21"/>
          <w:szCs w:val="21"/>
        </w:rPr>
        <w:t>），现存状况（</w:t>
      </w:r>
      <w:r w:rsidRPr="002A533A">
        <w:rPr>
          <w:sz w:val="21"/>
          <w:szCs w:val="21"/>
        </w:rPr>
        <w:t>Inventory</w:t>
      </w:r>
      <w:r w:rsidRPr="002A533A">
        <w:rPr>
          <w:rFonts w:cs="宋体" w:hint="eastAsia"/>
          <w:sz w:val="21"/>
          <w:szCs w:val="21"/>
        </w:rPr>
        <w:t>），脆弱性（</w:t>
      </w:r>
      <w:r w:rsidRPr="002A533A">
        <w:rPr>
          <w:sz w:val="21"/>
          <w:szCs w:val="21"/>
        </w:rPr>
        <w:t>Vulnerability</w:t>
      </w:r>
      <w:r w:rsidRPr="002A533A">
        <w:rPr>
          <w:rFonts w:cs="宋体" w:hint="eastAsia"/>
          <w:sz w:val="21"/>
          <w:szCs w:val="21"/>
        </w:rPr>
        <w:t>），损失（</w:t>
      </w:r>
      <w:r w:rsidRPr="002A533A">
        <w:rPr>
          <w:sz w:val="21"/>
          <w:szCs w:val="21"/>
        </w:rPr>
        <w:t>Loss</w:t>
      </w:r>
      <w:r w:rsidRPr="002A533A">
        <w:rPr>
          <w:rFonts w:cs="宋体" w:hint="eastAsia"/>
          <w:sz w:val="21"/>
          <w:szCs w:val="21"/>
        </w:rPr>
        <w:t>）。第一个要素强调致灾因素的危险性。例如，一次地震危害是以可能的震中位置、震级大小以及其他重要参数为特征的；一场飓风则可以通过预定轨迹和风速大小来刻画。我们还可以通过暴力袭击对象来识别恐怖袭击的致灾因素，或通过一个潜在的灾难性疾病（比如禽流感或</w:t>
      </w:r>
      <w:r w:rsidRPr="002A533A">
        <w:rPr>
          <w:sz w:val="21"/>
          <w:szCs w:val="21"/>
        </w:rPr>
        <w:t>SARS</w:t>
      </w:r>
      <w:r w:rsidRPr="002A533A">
        <w:rPr>
          <w:rFonts w:cs="宋体" w:hint="eastAsia"/>
          <w:sz w:val="21"/>
          <w:szCs w:val="21"/>
        </w:rPr>
        <w:t>）的传播速率来识别该流行病的致灾因素。在实用中，致灾因素还可以表现为一系列潜在的可能情景，比如，一场萨菲尔</w:t>
      </w:r>
      <w:r w:rsidRPr="002A533A">
        <w:rPr>
          <w:sz w:val="21"/>
          <w:szCs w:val="21"/>
        </w:rPr>
        <w:t>-</w:t>
      </w:r>
      <w:r w:rsidRPr="002A533A">
        <w:rPr>
          <w:rFonts w:cs="宋体" w:hint="eastAsia"/>
          <w:sz w:val="21"/>
          <w:szCs w:val="21"/>
        </w:rPr>
        <w:t>辛普森飓风等级（</w:t>
      </w:r>
      <w:r w:rsidRPr="002A533A">
        <w:rPr>
          <w:sz w:val="21"/>
          <w:szCs w:val="21"/>
        </w:rPr>
        <w:t>Saffir-Simpson Scale</w:t>
      </w:r>
      <w:r w:rsidRPr="002A533A">
        <w:rPr>
          <w:rFonts w:cs="宋体" w:hint="eastAsia"/>
          <w:sz w:val="21"/>
          <w:szCs w:val="21"/>
        </w:rPr>
        <w:t>）为</w:t>
      </w:r>
      <w:r w:rsidRPr="002A533A">
        <w:rPr>
          <w:sz w:val="21"/>
          <w:szCs w:val="21"/>
        </w:rPr>
        <w:t>3</w:t>
      </w:r>
      <w:r w:rsidRPr="002A533A">
        <w:rPr>
          <w:rFonts w:cs="宋体" w:hint="eastAsia"/>
          <w:sz w:val="21"/>
          <w:szCs w:val="21"/>
        </w:rPr>
        <w:t>级、</w:t>
      </w:r>
      <w:r w:rsidRPr="002A533A">
        <w:rPr>
          <w:sz w:val="21"/>
          <w:szCs w:val="21"/>
        </w:rPr>
        <w:t>4</w:t>
      </w:r>
      <w:r w:rsidRPr="002A533A">
        <w:rPr>
          <w:rFonts w:cs="宋体" w:hint="eastAsia"/>
          <w:sz w:val="21"/>
          <w:szCs w:val="21"/>
        </w:rPr>
        <w:t>级或</w:t>
      </w:r>
      <w:r w:rsidRPr="002A533A">
        <w:rPr>
          <w:sz w:val="21"/>
          <w:szCs w:val="21"/>
        </w:rPr>
        <w:t>5</w:t>
      </w:r>
      <w:r w:rsidRPr="002A533A">
        <w:rPr>
          <w:rFonts w:cs="宋体" w:hint="eastAsia"/>
          <w:sz w:val="21"/>
          <w:szCs w:val="21"/>
        </w:rPr>
        <w:t>级的飓风在</w:t>
      </w:r>
      <w:r w:rsidRPr="002A533A">
        <w:rPr>
          <w:sz w:val="21"/>
          <w:szCs w:val="21"/>
        </w:rPr>
        <w:t>2010</w:t>
      </w:r>
      <w:r w:rsidRPr="002A533A">
        <w:rPr>
          <w:rFonts w:cs="宋体" w:hint="eastAsia"/>
          <w:sz w:val="21"/>
          <w:szCs w:val="21"/>
        </w:rPr>
        <w:t>年袭击迈阿密、佛罗里达地区的可能性会是多少？</w:t>
      </w:r>
    </w:p>
    <w:p w:rsidR="001A3E51" w:rsidRPr="002A533A" w:rsidRDefault="001A3E51" w:rsidP="00A9378C">
      <w:pPr>
        <w:spacing w:line="240" w:lineRule="auto"/>
        <w:ind w:firstLineChars="200" w:firstLine="31680"/>
        <w:jc w:val="center"/>
        <w:rPr>
          <w:sz w:val="21"/>
          <w:szCs w:val="21"/>
        </w:rPr>
      </w:pPr>
      <w:r w:rsidRPr="002A533A">
        <w:rPr>
          <w:rFonts w:cs="宋体" w:hint="eastAsia"/>
          <w:sz w:val="21"/>
          <w:szCs w:val="21"/>
        </w:rPr>
        <w:t>图</w:t>
      </w:r>
      <w:r w:rsidRPr="002A533A">
        <w:rPr>
          <w:sz w:val="21"/>
          <w:szCs w:val="21"/>
        </w:rPr>
        <w:t xml:space="preserve">1 </w:t>
      </w:r>
      <w:r w:rsidRPr="002A533A">
        <w:rPr>
          <w:rFonts w:cs="宋体" w:hint="eastAsia"/>
          <w:sz w:val="21"/>
          <w:szCs w:val="21"/>
        </w:rPr>
        <w:t>风险评估模型的基本要素</w:t>
      </w:r>
      <w:r>
        <w:rPr>
          <w:noProof/>
        </w:rPr>
        <w:pict>
          <v:group id="_x0000_s1026" editas="canvas" style="position:absolute;left:0;text-align:left;margin-left:0;margin-top:6.05pt;width:415.3pt;height:138pt;z-index:251658240;mso-position-horizontal-relative:text;mso-position-vertical-relative:text" coordorigin="1800,4758" coordsize="8306,2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4758;width:8306;height:2760" o:preferrelative="f">
              <v:fill o:detectmouseclick="t"/>
              <v:path o:extrusionok="t" o:connecttype="none"/>
              <o:lock v:ext="edit" text="t"/>
            </v:shape>
            <v:rect id="_x0000_s1028" style="position:absolute;left:2527;top:5013;width:1888;height:707">
              <v:textbox>
                <w:txbxContent>
                  <w:p w:rsidR="001A3E51" w:rsidRPr="00616DC5" w:rsidRDefault="001A3E51" w:rsidP="002A413C">
                    <w:pPr>
                      <w:jc w:val="center"/>
                      <w:rPr>
                        <w:sz w:val="28"/>
                        <w:szCs w:val="28"/>
                      </w:rPr>
                    </w:pPr>
                    <w:r>
                      <w:rPr>
                        <w:rFonts w:cs="宋体" w:hint="eastAsia"/>
                        <w:sz w:val="28"/>
                        <w:szCs w:val="28"/>
                      </w:rPr>
                      <w:t>致灾因素</w:t>
                    </w:r>
                  </w:p>
                </w:txbxContent>
              </v:textbox>
            </v:rect>
            <v:rect id="_x0000_s1029" style="position:absolute;left:2527;top:6584;width:1888;height:707">
              <v:textbox>
                <w:txbxContent>
                  <w:p w:rsidR="001A3E51" w:rsidRPr="00616DC5" w:rsidRDefault="001A3E51" w:rsidP="002A413C">
                    <w:pPr>
                      <w:jc w:val="center"/>
                      <w:rPr>
                        <w:sz w:val="28"/>
                        <w:szCs w:val="28"/>
                      </w:rPr>
                    </w:pPr>
                    <w:r>
                      <w:rPr>
                        <w:rFonts w:cs="宋体" w:hint="eastAsia"/>
                        <w:sz w:val="28"/>
                        <w:szCs w:val="28"/>
                      </w:rPr>
                      <w:t>现存状况</w:t>
                    </w:r>
                  </w:p>
                </w:txbxContent>
              </v:textbox>
            </v:rect>
            <v:shapetype id="_x0000_t32" coordsize="21600,21600" o:spt="32" o:oned="t" path="m,l21600,21600e" filled="f">
              <v:path arrowok="t" fillok="f" o:connecttype="none"/>
              <o:lock v:ext="edit" shapetype="t"/>
            </v:shapetype>
            <v:shape id="_x0000_s1030" type="#_x0000_t32" style="position:absolute;left:4415;top:5367;width:299;height:1" o:connectortype="straight"/>
            <v:shape id="_x0000_s1031" type="#_x0000_t32" style="position:absolute;left:4714;top:5367;width:0;height:1602" o:connectortype="straight"/>
            <v:shape id="_x0000_s1032" type="#_x0000_t32" style="position:absolute;left:4412;top:6954;width:299;height:1" o:connectortype="straight"/>
            <v:shape id="_x0000_s1033" type="#_x0000_t32" style="position:absolute;left:4711;top:6158;width:428;height:10;flip:y" o:connectortype="straight">
              <v:stroke endarrow="block"/>
            </v:shape>
            <v:rect id="_x0000_s1034" style="position:absolute;left:5139;top:5804;width:1888;height:707">
              <v:textbox>
                <w:txbxContent>
                  <w:p w:rsidR="001A3E51" w:rsidRPr="00616DC5" w:rsidRDefault="001A3E51" w:rsidP="002A413C">
                    <w:pPr>
                      <w:jc w:val="center"/>
                      <w:rPr>
                        <w:sz w:val="28"/>
                        <w:szCs w:val="28"/>
                      </w:rPr>
                    </w:pPr>
                    <w:r>
                      <w:rPr>
                        <w:rFonts w:cs="宋体" w:hint="eastAsia"/>
                        <w:sz w:val="28"/>
                        <w:szCs w:val="28"/>
                      </w:rPr>
                      <w:t>脆弱性</w:t>
                    </w:r>
                  </w:p>
                </w:txbxContent>
              </v:textbox>
            </v:rect>
            <v:shape id="_x0000_s1035" type="#_x0000_t32" style="position:absolute;left:7027;top:6158;width:405;height:1;flip:y" o:connectortype="straight">
              <v:stroke endarrow="block"/>
            </v:shape>
            <v:rect id="_x0000_s1036" style="position:absolute;left:7432;top:5804;width:1888;height:707">
              <v:textbox>
                <w:txbxContent>
                  <w:p w:rsidR="001A3E51" w:rsidRPr="00616DC5" w:rsidRDefault="001A3E51" w:rsidP="002A413C">
                    <w:pPr>
                      <w:jc w:val="center"/>
                      <w:rPr>
                        <w:sz w:val="28"/>
                        <w:szCs w:val="28"/>
                      </w:rPr>
                    </w:pPr>
                    <w:r w:rsidRPr="00616DC5">
                      <w:rPr>
                        <w:rFonts w:cs="宋体" w:hint="eastAsia"/>
                        <w:sz w:val="28"/>
                        <w:szCs w:val="28"/>
                      </w:rPr>
                      <w:t>损失</w:t>
                    </w:r>
                  </w:p>
                </w:txbxContent>
              </v:textbox>
            </v:rect>
            <w10:wrap type="topAndBottom"/>
          </v:group>
        </w:pic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风险评估模型的第二个要素是要刻画出面临风险的财产、生命和物理环境的现实状况。例如，一个完整的对现状况的描述，需要对相关的位置、实际尺寸和建筑质量进行评估。而致灾因素和现存状况这两个要素加在一起，就可以计算得出风险评估的第三个要素：建筑结构和生命在风险面前的脆弱性（易损性），根据队脆弱性的度量，即可以得出第四个要素：对生命和财产损失作出评估。</w:t>
      </w:r>
    </w:p>
    <w:p w:rsidR="001A3E51" w:rsidRPr="002A533A" w:rsidRDefault="001A3E51" w:rsidP="002A533A">
      <w:pPr>
        <w:spacing w:line="240" w:lineRule="auto"/>
        <w:ind w:firstLine="420"/>
        <w:rPr>
          <w:sz w:val="21"/>
          <w:szCs w:val="21"/>
        </w:rPr>
      </w:pPr>
      <w:r w:rsidRPr="002A533A">
        <w:rPr>
          <w:rFonts w:cs="宋体" w:hint="eastAsia"/>
          <w:sz w:val="21"/>
          <w:szCs w:val="21"/>
        </w:rPr>
        <w:t>在利用这个模型应对巨灾时，需要区分直接损失和间接损失。直接损失包括人员伤亡，经济损失，以及修理或重置建筑结构、恢复服务或救助公司的成本。间接损失包括未来收入的减少，增长速度的降低，以及由于疏散成本、教育中断、公司破产等导致的更长期的影响。</w:t>
      </w:r>
    </w:p>
    <w:p w:rsidR="001A3E51" w:rsidRPr="002A533A" w:rsidRDefault="001A3E51" w:rsidP="002A533A">
      <w:pPr>
        <w:spacing w:line="240" w:lineRule="auto"/>
        <w:ind w:firstLine="420"/>
        <w:rPr>
          <w:sz w:val="21"/>
          <w:szCs w:val="21"/>
        </w:rPr>
      </w:pPr>
      <w:r w:rsidRPr="002A533A">
        <w:rPr>
          <w:rFonts w:cs="宋体" w:hint="eastAsia"/>
          <w:sz w:val="21"/>
          <w:szCs w:val="21"/>
        </w:rPr>
        <w:t>科学家和工程师的工作是设计出具有合理精确性的模型来对风险进行评估风险，并指出模型中每个组成成分的不确定性程度。在这种情况下，分析人员需要做的就是尽量注意在评估风险时，将自己的主观因素和个人偏差的影响降到最低。然而，这些认为因素的干扰总是会存在的，所以下面的现象并不鲜见：公众往往从一个专家处得知某给定风险无足轻重、不值得关注，但从另一个专家处却被告知该风险应当引起高度警惕。</w:t>
      </w:r>
    </w:p>
    <w:p w:rsidR="001A3E51" w:rsidRPr="002A533A" w:rsidRDefault="001A3E51" w:rsidP="002A533A">
      <w:pPr>
        <w:spacing w:line="240" w:lineRule="auto"/>
        <w:ind w:firstLine="420"/>
        <w:rPr>
          <w:sz w:val="21"/>
          <w:szCs w:val="21"/>
        </w:rPr>
      </w:pPr>
      <w:r w:rsidRPr="002A533A">
        <w:rPr>
          <w:rFonts w:cs="宋体" w:hint="eastAsia"/>
          <w:sz w:val="21"/>
          <w:szCs w:val="21"/>
        </w:rPr>
        <w:t>相互矛盾的专家预测进一步增加了不确定性，导致公众作出完全不同的反应也就不足为奇了。他们中的一些人甚至直接忽视专家的判断；而另一些人则可能会选择同自身倾向的判断最为一致的专家预测结果；还有一些人可能会先搜寻大量的专家意见，然后基于占优势地位的预测提出自己独立的判断。</w:t>
      </w:r>
    </w:p>
    <w:p w:rsidR="001A3E51" w:rsidRPr="002A533A" w:rsidRDefault="001A3E51" w:rsidP="002A533A">
      <w:pPr>
        <w:spacing w:line="240" w:lineRule="auto"/>
        <w:ind w:firstLine="420"/>
        <w:rPr>
          <w:sz w:val="21"/>
          <w:szCs w:val="21"/>
        </w:rPr>
      </w:pPr>
      <w:r w:rsidRPr="002A533A">
        <w:rPr>
          <w:rFonts w:cs="宋体" w:hint="eastAsia"/>
          <w:sz w:val="21"/>
          <w:szCs w:val="21"/>
        </w:rPr>
        <w:t>下面我们来分析以下自然及非自然灾祸中所蕴含的不确定性：</w:t>
      </w:r>
    </w:p>
    <w:p w:rsidR="001A3E51" w:rsidRPr="002A533A" w:rsidRDefault="001A3E51" w:rsidP="002A533A">
      <w:pPr>
        <w:numPr>
          <w:ilvl w:val="0"/>
          <w:numId w:val="3"/>
        </w:numPr>
        <w:spacing w:line="240" w:lineRule="auto"/>
        <w:rPr>
          <w:sz w:val="21"/>
          <w:szCs w:val="21"/>
        </w:rPr>
      </w:pPr>
      <w:r w:rsidRPr="002A533A">
        <w:rPr>
          <w:rFonts w:cs="宋体" w:hint="eastAsia"/>
          <w:sz w:val="21"/>
          <w:szCs w:val="21"/>
        </w:rPr>
        <w:t>明年东京发生</w:t>
      </w:r>
      <w:r w:rsidRPr="002A533A">
        <w:rPr>
          <w:sz w:val="21"/>
          <w:szCs w:val="21"/>
        </w:rPr>
        <w:t>7</w:t>
      </w:r>
      <w:r w:rsidRPr="002A533A">
        <w:rPr>
          <w:rFonts w:cs="宋体" w:hint="eastAsia"/>
          <w:sz w:val="21"/>
          <w:szCs w:val="21"/>
        </w:rPr>
        <w:t>级以上地震的可能性是多少？由此引发的财产损失、人员伤亡以及日本、东亚甚至更大范围内的贸易中断额又会是多少？</w:t>
      </w:r>
    </w:p>
    <w:p w:rsidR="001A3E51" w:rsidRPr="002A533A" w:rsidRDefault="001A3E51" w:rsidP="002A533A">
      <w:pPr>
        <w:numPr>
          <w:ilvl w:val="0"/>
          <w:numId w:val="3"/>
        </w:numPr>
        <w:spacing w:line="240" w:lineRule="auto"/>
        <w:rPr>
          <w:sz w:val="21"/>
          <w:szCs w:val="21"/>
        </w:rPr>
      </w:pPr>
      <w:r w:rsidRPr="002A533A">
        <w:rPr>
          <w:rFonts w:cs="宋体" w:hint="eastAsia"/>
          <w:sz w:val="21"/>
          <w:szCs w:val="21"/>
        </w:rPr>
        <w:t>欧洲有多大可能发生恐怖袭击？会导致多大程度的人员伤亡和经济损失？</w:t>
      </w:r>
    </w:p>
    <w:p w:rsidR="001A3E51" w:rsidRPr="002A533A" w:rsidRDefault="001A3E51" w:rsidP="002A533A">
      <w:pPr>
        <w:numPr>
          <w:ilvl w:val="0"/>
          <w:numId w:val="3"/>
        </w:numPr>
        <w:spacing w:line="240" w:lineRule="auto"/>
        <w:rPr>
          <w:sz w:val="21"/>
          <w:szCs w:val="21"/>
        </w:rPr>
      </w:pPr>
      <w:r w:rsidRPr="002A533A">
        <w:rPr>
          <w:rFonts w:cs="宋体" w:hint="eastAsia"/>
          <w:sz w:val="21"/>
          <w:szCs w:val="21"/>
        </w:rPr>
        <w:t>未来五年间，非洲地区发生大规模流行病的概率是多少？最有可能爆发的是哪种类型的疾病？疫情最初发源地会在哪里？需要多久蔓延至其他大洲？</w:t>
      </w:r>
    </w:p>
    <w:p w:rsidR="001A3E51" w:rsidRPr="002A533A" w:rsidRDefault="001A3E51" w:rsidP="002A533A">
      <w:pPr>
        <w:numPr>
          <w:ilvl w:val="0"/>
          <w:numId w:val="3"/>
        </w:numPr>
        <w:spacing w:line="240" w:lineRule="auto"/>
        <w:rPr>
          <w:sz w:val="21"/>
          <w:szCs w:val="21"/>
        </w:rPr>
      </w:pPr>
      <w:r w:rsidRPr="002A533A">
        <w:rPr>
          <w:rFonts w:cs="宋体" w:hint="eastAsia"/>
          <w:sz w:val="21"/>
          <w:szCs w:val="21"/>
        </w:rPr>
        <w:t>未来</w:t>
      </w:r>
      <w:r w:rsidRPr="002A533A">
        <w:rPr>
          <w:sz w:val="21"/>
          <w:szCs w:val="21"/>
        </w:rPr>
        <w:t>24</w:t>
      </w:r>
      <w:r w:rsidRPr="002A533A">
        <w:rPr>
          <w:rFonts w:cs="宋体" w:hint="eastAsia"/>
          <w:sz w:val="21"/>
          <w:szCs w:val="21"/>
        </w:rPr>
        <w:t>个月内，世界上最大的</w:t>
      </w:r>
      <w:r w:rsidRPr="002A533A">
        <w:rPr>
          <w:sz w:val="21"/>
          <w:szCs w:val="21"/>
        </w:rPr>
        <w:t>20</w:t>
      </w:r>
      <w:r w:rsidRPr="002A533A">
        <w:rPr>
          <w:rFonts w:cs="宋体" w:hint="eastAsia"/>
          <w:sz w:val="21"/>
          <w:szCs w:val="21"/>
        </w:rPr>
        <w:t>家金融机构中有</w:t>
      </w:r>
      <w:r w:rsidRPr="002A533A">
        <w:rPr>
          <w:sz w:val="21"/>
          <w:szCs w:val="21"/>
        </w:rPr>
        <w:t>5</w:t>
      </w:r>
      <w:r w:rsidRPr="002A533A">
        <w:rPr>
          <w:rFonts w:cs="宋体" w:hint="eastAsia"/>
          <w:sz w:val="21"/>
          <w:szCs w:val="21"/>
        </w:rPr>
        <w:t>家倒闭，要么像雷曼兄弟那样破产清算，要么像皇家苏格兰银行那样由政府接管，这种情形发生的概率有多大？</w:t>
      </w:r>
    </w:p>
    <w:p w:rsidR="001A3E51" w:rsidRPr="002A533A" w:rsidRDefault="001A3E51" w:rsidP="002A533A">
      <w:pPr>
        <w:numPr>
          <w:ilvl w:val="0"/>
          <w:numId w:val="3"/>
        </w:numPr>
        <w:spacing w:line="240" w:lineRule="auto"/>
        <w:rPr>
          <w:sz w:val="21"/>
          <w:szCs w:val="21"/>
        </w:rPr>
      </w:pPr>
      <w:r w:rsidRPr="002A533A">
        <w:rPr>
          <w:rFonts w:cs="宋体" w:hint="eastAsia"/>
          <w:sz w:val="21"/>
          <w:szCs w:val="21"/>
        </w:rPr>
        <w:t>排名前十的保险公司和商业银行的信用评级，会有多大可能在未来一年里下降四个等级？比如从</w:t>
      </w:r>
      <w:r w:rsidRPr="002A533A">
        <w:rPr>
          <w:sz w:val="21"/>
          <w:szCs w:val="21"/>
        </w:rPr>
        <w:t>AAA</w:t>
      </w:r>
      <w:r w:rsidRPr="002A533A">
        <w:rPr>
          <w:rFonts w:cs="宋体" w:hint="eastAsia"/>
          <w:sz w:val="21"/>
          <w:szCs w:val="21"/>
        </w:rPr>
        <w:t>级（几乎没有信用风险）降到</w:t>
      </w:r>
      <w:r w:rsidRPr="002A533A">
        <w:rPr>
          <w:sz w:val="21"/>
          <w:szCs w:val="21"/>
        </w:rPr>
        <w:t>Al</w:t>
      </w:r>
      <w:r w:rsidRPr="002A533A">
        <w:rPr>
          <w:rFonts w:cs="宋体" w:hint="eastAsia"/>
          <w:sz w:val="21"/>
          <w:szCs w:val="21"/>
        </w:rPr>
        <w:t>或</w:t>
      </w:r>
      <w:r w:rsidRPr="002A533A">
        <w:rPr>
          <w:sz w:val="21"/>
          <w:szCs w:val="21"/>
        </w:rPr>
        <w:t>A+</w:t>
      </w:r>
      <w:r w:rsidRPr="002A533A">
        <w:rPr>
          <w:rFonts w:cs="宋体" w:hint="eastAsia"/>
          <w:sz w:val="21"/>
          <w:szCs w:val="21"/>
        </w:rPr>
        <w:t>级别（在没有意外事件发生的情形下是安全的）。</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当专业分析师试图回答以上问题时，他们通常会要求更精确的信息来定义该事件并建立模型。以“明年东京有多大可能发生</w:t>
      </w:r>
      <w:r w:rsidRPr="002A533A">
        <w:rPr>
          <w:sz w:val="21"/>
          <w:szCs w:val="21"/>
        </w:rPr>
        <w:t>7</w:t>
      </w:r>
      <w:r w:rsidRPr="002A533A">
        <w:rPr>
          <w:rFonts w:cs="宋体" w:hint="eastAsia"/>
          <w:sz w:val="21"/>
          <w:szCs w:val="21"/>
        </w:rPr>
        <w:t>级以上地震”的问题为例，专家会想知道“东京”的定义是什么（仅仅是市区还是整个大都市区域），“明年”是指日历年度还是会计年度，哪些应该算作间接损失等等。因为专家们通常会考虑针对这类问题的不同回答，因此对于某个特定事件，专家们各执一词的预测结果总是让群众和领导者莫衷一是，无法决定是否以及如何准备和应对。</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很多年以来，针对自然灾害的损失评估都被大量地限制在财产损失以及人员伤亡方面。而且，评估被普遍限定在灾害发生后很短的时间段，比如地震袭击或者洪水高峰期之后的几个小时或几天内。如今，风险评估模型已经能够考虑时间跨度延长到几周、甚至几个月内的预测，并且能够采取更加多样化的措施，比如中断的商业现金流或创伤后精神压力障碍。由于专家延长了模型中的时间跨度以及损失范围，风险评估变得更加复杂，预测也可能充满了不确定性。这样反过来使得公众及领导层在如何准备和应对灾难的问题上变得更加犹豫不决。</w:t>
      </w:r>
    </w:p>
    <w:p w:rsidR="001A3E51" w:rsidRPr="002A533A" w:rsidRDefault="001A3E51" w:rsidP="002A533A">
      <w:pPr>
        <w:pStyle w:val="Heading3"/>
      </w:pPr>
      <w:r w:rsidRPr="002A533A">
        <w:t>4</w:t>
      </w:r>
      <w:r w:rsidRPr="002A533A">
        <w:rPr>
          <w:rFonts w:cs="宋体" w:hint="eastAsia"/>
        </w:rPr>
        <w:t>、风险感知和选择</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风险评估主要强调像经济损失这样的客观损失，而风险感知则是着眼于与风险相关的心理和情感因素。研究表明，不管客观条件如何，风险感知都会对行为产生巨大的影响。</w:t>
      </w:r>
    </w:p>
    <w:p w:rsidR="001A3E51" w:rsidRPr="002A533A" w:rsidRDefault="001A3E51" w:rsidP="00A9378C">
      <w:pPr>
        <w:spacing w:line="240" w:lineRule="auto"/>
        <w:ind w:firstLineChars="200" w:firstLine="31680"/>
        <w:rPr>
          <w:sz w:val="21"/>
          <w:szCs w:val="21"/>
        </w:rPr>
      </w:pPr>
      <w:r>
        <w:rPr>
          <w:rFonts w:cs="宋体" w:hint="eastAsia"/>
          <w:sz w:val="21"/>
          <w:szCs w:val="21"/>
        </w:rPr>
        <w:t>自</w:t>
      </w:r>
      <w:r w:rsidRPr="002A533A">
        <w:rPr>
          <w:sz w:val="21"/>
          <w:szCs w:val="21"/>
        </w:rPr>
        <w:t>20</w:t>
      </w:r>
      <w:r w:rsidRPr="002A533A">
        <w:rPr>
          <w:rFonts w:cs="宋体" w:hint="eastAsia"/>
          <w:sz w:val="21"/>
          <w:szCs w:val="21"/>
        </w:rPr>
        <w:t>世纪</w:t>
      </w:r>
      <w:r w:rsidRPr="002A533A">
        <w:rPr>
          <w:sz w:val="21"/>
          <w:szCs w:val="21"/>
        </w:rPr>
        <w:t>70</w:t>
      </w:r>
      <w:r w:rsidRPr="002A533A">
        <w:rPr>
          <w:rFonts w:cs="宋体" w:hint="eastAsia"/>
          <w:sz w:val="21"/>
          <w:szCs w:val="21"/>
        </w:rPr>
        <w:t>年代开始的一系列开创性研究中，决策科学家和心理学家，如美国俄勒冈大学的保罗·斯洛维克（</w:t>
      </w:r>
      <w:r w:rsidRPr="002A533A">
        <w:rPr>
          <w:sz w:val="21"/>
          <w:szCs w:val="21"/>
        </w:rPr>
        <w:t>Paul Slovic</w:t>
      </w:r>
      <w:r w:rsidRPr="002A533A">
        <w:rPr>
          <w:rFonts w:cs="宋体" w:hint="eastAsia"/>
          <w:sz w:val="21"/>
          <w:szCs w:val="21"/>
        </w:rPr>
        <w:t>）教授和卡耐基梅隆大学的巴鲁克·费斯科霍夫（</w:t>
      </w:r>
      <w:r w:rsidRPr="002A533A">
        <w:rPr>
          <w:sz w:val="21"/>
          <w:szCs w:val="21"/>
        </w:rPr>
        <w:t>Baruch Fischhoff</w:t>
      </w:r>
      <w:r w:rsidRPr="002A533A">
        <w:rPr>
          <w:rFonts w:cs="宋体" w:hint="eastAsia"/>
          <w:sz w:val="21"/>
          <w:szCs w:val="21"/>
        </w:rPr>
        <w:t>）教授等，开始研究人们对不同类型风险的认识。他们发现，人们倾向于认为那些他们不了解或没有经历过的灾难是高风险的，并且非常惧怕它们发生。像核能这样可能导致潜在灾难的陌生技术，人们往往会比专家更容易感知其风险。</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研究还发现，人们对于那些小概率且后果严重事件的感知，会和专家大相径庭，并且，这种对风险的感知是会影响他们的决策过程和选择行为。然而，这种差异多年以来却一直为专家学者们所忽视，他们几乎从未试图站在公众的角度上来沟通关于风险的</w:t>
      </w:r>
      <w:r>
        <w:rPr>
          <w:rFonts w:cs="宋体" w:hint="eastAsia"/>
          <w:sz w:val="21"/>
          <w:szCs w:val="21"/>
        </w:rPr>
        <w:t>上述</w:t>
      </w:r>
      <w:r w:rsidRPr="002A533A">
        <w:rPr>
          <w:rFonts w:cs="宋体" w:hint="eastAsia"/>
          <w:sz w:val="21"/>
          <w:szCs w:val="21"/>
        </w:rPr>
        <w:t>四个要素。有时，重要的潜在假设没有明确说明；有时，复杂的技术问题没有解释清楚；更多的时候是根本没有花费任何精力去帮助公众领会专家意见不一致的原因。公众</w:t>
      </w:r>
      <w:r>
        <w:rPr>
          <w:rFonts w:cs="宋体" w:hint="eastAsia"/>
          <w:sz w:val="21"/>
          <w:szCs w:val="21"/>
        </w:rPr>
        <w:t>的</w:t>
      </w:r>
      <w:r w:rsidRPr="002A533A">
        <w:rPr>
          <w:rFonts w:cs="宋体" w:hint="eastAsia"/>
          <w:sz w:val="21"/>
          <w:szCs w:val="21"/>
        </w:rPr>
        <w:t>感知很少会被考虑进来。</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然而在最近几年里，科学和工程</w:t>
      </w:r>
      <w:r>
        <w:rPr>
          <w:rFonts w:cs="宋体" w:hint="eastAsia"/>
          <w:sz w:val="21"/>
          <w:szCs w:val="21"/>
        </w:rPr>
        <w:t>学界开始</w:t>
      </w:r>
      <w:r w:rsidRPr="002A533A">
        <w:rPr>
          <w:rFonts w:cs="宋体" w:hint="eastAsia"/>
          <w:sz w:val="21"/>
          <w:szCs w:val="21"/>
        </w:rPr>
        <w:t>越来越重视心理因素对于个人在面对自然和技术危害带来的风险时所作出的决策的影响。专家开始在模型中更多</w:t>
      </w:r>
      <w:r>
        <w:rPr>
          <w:rFonts w:cs="宋体" w:hint="eastAsia"/>
          <w:sz w:val="21"/>
          <w:szCs w:val="21"/>
        </w:rPr>
        <w:t>地</w:t>
      </w:r>
      <w:r w:rsidRPr="002A533A">
        <w:rPr>
          <w:rFonts w:cs="宋体" w:hint="eastAsia"/>
          <w:sz w:val="21"/>
          <w:szCs w:val="21"/>
        </w:rPr>
        <w:t>结合人的</w:t>
      </w:r>
      <w:r>
        <w:rPr>
          <w:rFonts w:cs="宋体" w:hint="eastAsia"/>
          <w:sz w:val="21"/>
          <w:szCs w:val="21"/>
        </w:rPr>
        <w:t>一些明显</w:t>
      </w:r>
      <w:r w:rsidRPr="002A533A">
        <w:rPr>
          <w:rFonts w:cs="宋体" w:hint="eastAsia"/>
          <w:sz w:val="21"/>
          <w:szCs w:val="21"/>
        </w:rPr>
        <w:t>情感因素，比如恐惧和焦虑，而不是简单地敦促政策制定者和组织</w:t>
      </w:r>
      <w:r>
        <w:rPr>
          <w:rFonts w:cs="宋体" w:hint="eastAsia"/>
          <w:sz w:val="21"/>
          <w:szCs w:val="21"/>
        </w:rPr>
        <w:t>的</w:t>
      </w:r>
      <w:r w:rsidRPr="002A533A">
        <w:rPr>
          <w:rFonts w:cs="宋体" w:hint="eastAsia"/>
          <w:sz w:val="21"/>
          <w:szCs w:val="21"/>
        </w:rPr>
        <w:t>领导人在传统风险评估模型的基础上采取行动。</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研究</w:t>
      </w:r>
      <w:r>
        <w:rPr>
          <w:rFonts w:cs="宋体" w:hint="eastAsia"/>
          <w:sz w:val="21"/>
          <w:szCs w:val="21"/>
        </w:rPr>
        <w:t>人员</w:t>
      </w:r>
      <w:r w:rsidRPr="002A533A">
        <w:rPr>
          <w:rFonts w:cs="宋体" w:hint="eastAsia"/>
          <w:sz w:val="21"/>
          <w:szCs w:val="21"/>
        </w:rPr>
        <w:t>发现，人们在判断不太可能发生的事件时，通常并不会考虑</w:t>
      </w:r>
      <w:r>
        <w:rPr>
          <w:rFonts w:cs="宋体" w:hint="eastAsia"/>
          <w:sz w:val="21"/>
          <w:szCs w:val="21"/>
        </w:rPr>
        <w:t>这类事件的</w:t>
      </w:r>
      <w:r w:rsidRPr="002A533A">
        <w:rPr>
          <w:rFonts w:cs="宋体" w:hint="eastAsia"/>
          <w:sz w:val="21"/>
          <w:szCs w:val="21"/>
        </w:rPr>
        <w:t>低</w:t>
      </w:r>
      <w:r>
        <w:rPr>
          <w:rFonts w:cs="宋体" w:hint="eastAsia"/>
          <w:sz w:val="21"/>
          <w:szCs w:val="21"/>
        </w:rPr>
        <w:t>发生</w:t>
      </w:r>
      <w:r w:rsidRPr="002A533A">
        <w:rPr>
          <w:rFonts w:cs="宋体" w:hint="eastAsia"/>
          <w:sz w:val="21"/>
          <w:szCs w:val="21"/>
        </w:rPr>
        <w:t>概率。事实上，有证据表明，即使信息是可获得的，人们也可能不会想要了解有关一个灾难性事件发生可能性的相关数据。例如，一项研究发现，当面对一些假设</w:t>
      </w:r>
      <w:r>
        <w:rPr>
          <w:rFonts w:cs="宋体" w:hint="eastAsia"/>
          <w:sz w:val="21"/>
          <w:szCs w:val="21"/>
        </w:rPr>
        <w:t>的有风险的</w:t>
      </w:r>
      <w:r w:rsidRPr="002A533A">
        <w:rPr>
          <w:rFonts w:cs="宋体" w:hint="eastAsia"/>
          <w:sz w:val="21"/>
          <w:szCs w:val="21"/>
        </w:rPr>
        <w:t>管理决策时，人们很少会要求</w:t>
      </w:r>
      <w:r>
        <w:rPr>
          <w:rFonts w:cs="宋体" w:hint="eastAsia"/>
          <w:sz w:val="21"/>
          <w:szCs w:val="21"/>
        </w:rPr>
        <w:t>知道</w:t>
      </w:r>
      <w:r w:rsidRPr="002A533A">
        <w:rPr>
          <w:rFonts w:cs="宋体" w:hint="eastAsia"/>
          <w:sz w:val="21"/>
          <w:szCs w:val="21"/>
        </w:rPr>
        <w:t>关于不同结果可能性的数据。如果向一个群体提供</w:t>
      </w:r>
      <w:r>
        <w:rPr>
          <w:rFonts w:cs="宋体" w:hint="eastAsia"/>
          <w:sz w:val="21"/>
          <w:szCs w:val="21"/>
        </w:rPr>
        <w:t>他所面临的</w:t>
      </w:r>
      <w:r w:rsidRPr="002A533A">
        <w:rPr>
          <w:rFonts w:cs="宋体" w:hint="eastAsia"/>
          <w:sz w:val="21"/>
          <w:szCs w:val="21"/>
        </w:rPr>
        <w:t>选择的有限信息，</w:t>
      </w:r>
      <w:r>
        <w:rPr>
          <w:rFonts w:cs="宋体" w:hint="eastAsia"/>
          <w:sz w:val="21"/>
          <w:szCs w:val="21"/>
        </w:rPr>
        <w:t>并给他提供可以</w:t>
      </w:r>
      <w:r w:rsidRPr="002A533A">
        <w:rPr>
          <w:rFonts w:cs="宋体" w:hint="eastAsia"/>
          <w:sz w:val="21"/>
          <w:szCs w:val="21"/>
        </w:rPr>
        <w:t>更多</w:t>
      </w:r>
      <w:r>
        <w:rPr>
          <w:rFonts w:cs="宋体" w:hint="eastAsia"/>
          <w:sz w:val="21"/>
          <w:szCs w:val="21"/>
        </w:rPr>
        <w:t>了解这些选择的</w:t>
      </w:r>
      <w:r w:rsidRPr="002A533A">
        <w:rPr>
          <w:rFonts w:cs="宋体" w:hint="eastAsia"/>
          <w:sz w:val="21"/>
          <w:szCs w:val="21"/>
        </w:rPr>
        <w:t>风险的机会，只有不到四分之一的人会要求</w:t>
      </w:r>
      <w:r>
        <w:rPr>
          <w:rFonts w:cs="宋体" w:hint="eastAsia"/>
          <w:sz w:val="21"/>
          <w:szCs w:val="21"/>
        </w:rPr>
        <w:t>知道</w:t>
      </w:r>
      <w:r w:rsidRPr="002A533A">
        <w:rPr>
          <w:rFonts w:cs="宋体" w:hint="eastAsia"/>
          <w:sz w:val="21"/>
          <w:szCs w:val="21"/>
        </w:rPr>
        <w:t>风险发生概率的信息，并且没有人想要知道精确的可能性数据。如果</w:t>
      </w:r>
      <w:r>
        <w:rPr>
          <w:rFonts w:cs="宋体" w:hint="eastAsia"/>
          <w:sz w:val="21"/>
          <w:szCs w:val="21"/>
        </w:rPr>
        <w:t>给</w:t>
      </w:r>
      <w:r w:rsidRPr="002A533A">
        <w:rPr>
          <w:rFonts w:cs="宋体" w:hint="eastAsia"/>
          <w:sz w:val="21"/>
          <w:szCs w:val="21"/>
        </w:rPr>
        <w:t>另一个群体</w:t>
      </w:r>
      <w:r>
        <w:rPr>
          <w:rFonts w:cs="宋体" w:hint="eastAsia"/>
          <w:sz w:val="21"/>
          <w:szCs w:val="21"/>
        </w:rPr>
        <w:t>提供了关于可能性的</w:t>
      </w:r>
      <w:r w:rsidRPr="002A533A">
        <w:rPr>
          <w:rFonts w:cs="宋体" w:hint="eastAsia"/>
          <w:sz w:val="21"/>
          <w:szCs w:val="21"/>
        </w:rPr>
        <w:t>精确数据，也只有不到五分之一的人会在作出不同的行为决策前</w:t>
      </w:r>
      <w:r>
        <w:rPr>
          <w:rFonts w:cs="宋体" w:hint="eastAsia"/>
          <w:sz w:val="21"/>
          <w:szCs w:val="21"/>
        </w:rPr>
        <w:t>会</w:t>
      </w:r>
      <w:r w:rsidRPr="002A533A">
        <w:rPr>
          <w:rFonts w:cs="宋体" w:hint="eastAsia"/>
          <w:sz w:val="21"/>
          <w:szCs w:val="21"/>
        </w:rPr>
        <w:t>考虑</w:t>
      </w:r>
      <w:r>
        <w:rPr>
          <w:rFonts w:cs="宋体" w:hint="eastAsia"/>
          <w:sz w:val="21"/>
          <w:szCs w:val="21"/>
        </w:rPr>
        <w:t>有关的</w:t>
      </w:r>
      <w:r w:rsidRPr="002A533A">
        <w:rPr>
          <w:rFonts w:cs="宋体" w:hint="eastAsia"/>
          <w:sz w:val="21"/>
          <w:szCs w:val="21"/>
        </w:rPr>
        <w:t>概率。</w:t>
      </w:r>
    </w:p>
    <w:p w:rsidR="001A3E51" w:rsidRPr="00A129CB" w:rsidRDefault="001A3E51" w:rsidP="00A9378C">
      <w:pPr>
        <w:ind w:firstLineChars="200" w:firstLine="31680"/>
        <w:rPr>
          <w:sz w:val="21"/>
          <w:szCs w:val="21"/>
        </w:rPr>
      </w:pPr>
      <w:r w:rsidRPr="00A129CB">
        <w:rPr>
          <w:rFonts w:cs="宋体" w:hint="eastAsia"/>
          <w:sz w:val="21"/>
          <w:szCs w:val="21"/>
        </w:rPr>
        <w:t>如果人们根本就不考虑概率，那么在面临风险时他们是如何作出选择的呢？到目前为止有关有关决策制定过程的的广泛研究证实了这样一个理论：个体对的风险的感知会受到其判断上的偏差的影响。在类似自然灾害地震这类样的极端事件上，这种偏差的重要表现形式之一就是人们会基于自身经历、而非专家所传达的内容来估计面临的风险。如果某个事件发生在最近或者很有影响极其深远，那么民众会倾向于忽略有关该事件复发的可能性大小的信息，而并把注意力集中在一场类似的灾难发生后可能引起的后果上。在</w:t>
      </w:r>
      <w:r w:rsidRPr="00A129CB">
        <w:rPr>
          <w:sz w:val="21"/>
          <w:szCs w:val="21"/>
        </w:rPr>
        <w:t>2001</w:t>
      </w:r>
      <w:r w:rsidRPr="00A129CB">
        <w:rPr>
          <w:rFonts w:cs="宋体" w:hint="eastAsia"/>
          <w:sz w:val="21"/>
          <w:szCs w:val="21"/>
        </w:rPr>
        <w:t>年</w:t>
      </w:r>
      <w:r w:rsidRPr="00A129CB">
        <w:rPr>
          <w:sz w:val="21"/>
          <w:szCs w:val="21"/>
        </w:rPr>
        <w:t>9</w:t>
      </w:r>
      <w:r>
        <w:rPr>
          <w:rFonts w:cs="宋体" w:hint="eastAsia"/>
          <w:sz w:val="21"/>
          <w:szCs w:val="21"/>
        </w:rPr>
        <w:t>月</w:t>
      </w:r>
      <w:r w:rsidRPr="00A129CB">
        <w:rPr>
          <w:sz w:val="21"/>
          <w:szCs w:val="21"/>
        </w:rPr>
        <w:t>11</w:t>
      </w:r>
      <w:r>
        <w:rPr>
          <w:rFonts w:cs="宋体" w:hint="eastAsia"/>
          <w:sz w:val="21"/>
          <w:szCs w:val="21"/>
        </w:rPr>
        <w:t>日发生的</w:t>
      </w:r>
      <w:r w:rsidRPr="00A129CB">
        <w:rPr>
          <w:rFonts w:cs="宋体" w:hint="eastAsia"/>
          <w:sz w:val="21"/>
          <w:szCs w:val="21"/>
        </w:rPr>
        <w:t>劫机恐怖袭击事件后，大量的美国居民拒绝乘坐飞机，因为他们相信遭遇劫机事件的概率很高</w:t>
      </w:r>
      <w:r w:rsidRPr="00A129CB">
        <w:rPr>
          <w:sz w:val="21"/>
          <w:szCs w:val="21"/>
        </w:rPr>
        <w:t>——</w:t>
      </w:r>
      <w:r w:rsidRPr="00A129CB">
        <w:rPr>
          <w:rFonts w:cs="宋体" w:hint="eastAsia"/>
          <w:sz w:val="21"/>
          <w:szCs w:val="21"/>
        </w:rPr>
        <w:t>尽管在</w:t>
      </w:r>
      <w:r>
        <w:rPr>
          <w:rFonts w:cs="宋体" w:hint="eastAsia"/>
          <w:sz w:val="21"/>
          <w:szCs w:val="21"/>
        </w:rPr>
        <w:t>“</w:t>
      </w:r>
      <w:r>
        <w:rPr>
          <w:sz w:val="21"/>
          <w:szCs w:val="21"/>
        </w:rPr>
        <w:t>9.11</w:t>
      </w:r>
      <w:r>
        <w:rPr>
          <w:rFonts w:cs="宋体" w:hint="eastAsia"/>
          <w:sz w:val="21"/>
          <w:szCs w:val="21"/>
        </w:rPr>
        <w:t>”</w:t>
      </w:r>
      <w:r w:rsidRPr="00A129CB">
        <w:rPr>
          <w:rFonts w:cs="宋体" w:hint="eastAsia"/>
          <w:sz w:val="21"/>
          <w:szCs w:val="21"/>
        </w:rPr>
        <w:t>事件后加强安保的措施使得实际</w:t>
      </w:r>
      <w:r>
        <w:rPr>
          <w:rFonts w:cs="宋体" w:hint="eastAsia"/>
          <w:sz w:val="21"/>
          <w:szCs w:val="21"/>
        </w:rPr>
        <w:t>发生类似恐怖袭击</w:t>
      </w:r>
      <w:r w:rsidRPr="00A129CB">
        <w:rPr>
          <w:rFonts w:cs="宋体" w:hint="eastAsia"/>
          <w:sz w:val="21"/>
          <w:szCs w:val="21"/>
        </w:rPr>
        <w:t>的概率非常低。</w:t>
      </w:r>
    </w:p>
    <w:p w:rsidR="001A3E51" w:rsidRPr="002A533A" w:rsidRDefault="001A3E51" w:rsidP="00A9378C">
      <w:pPr>
        <w:spacing w:line="240" w:lineRule="auto"/>
        <w:ind w:firstLineChars="200" w:firstLine="31680"/>
        <w:rPr>
          <w:sz w:val="21"/>
          <w:szCs w:val="21"/>
        </w:rPr>
      </w:pPr>
      <w:r w:rsidRPr="00D00774">
        <w:rPr>
          <w:rFonts w:cs="宋体" w:hint="eastAsia"/>
          <w:sz w:val="21"/>
          <w:szCs w:val="21"/>
        </w:rPr>
        <w:t>更</w:t>
      </w:r>
      <w:r>
        <w:rPr>
          <w:rFonts w:cs="宋体" w:hint="eastAsia"/>
          <w:sz w:val="21"/>
          <w:szCs w:val="21"/>
        </w:rPr>
        <w:t>一般地</w:t>
      </w:r>
      <w:r w:rsidRPr="00D00774">
        <w:rPr>
          <w:rFonts w:cs="宋体" w:hint="eastAsia"/>
          <w:sz w:val="21"/>
          <w:szCs w:val="21"/>
        </w:rPr>
        <w:t>，研究</w:t>
      </w:r>
      <w:r>
        <w:rPr>
          <w:rFonts w:cs="宋体" w:hint="eastAsia"/>
          <w:sz w:val="21"/>
          <w:szCs w:val="21"/>
        </w:rPr>
        <w:t>人员</w:t>
      </w:r>
      <w:r w:rsidRPr="00D00774">
        <w:rPr>
          <w:rFonts w:cs="宋体" w:hint="eastAsia"/>
          <w:sz w:val="21"/>
          <w:szCs w:val="21"/>
        </w:rPr>
        <w:t>发现，在评估小概率、</w:t>
      </w:r>
      <w:r w:rsidRPr="002A533A">
        <w:rPr>
          <w:rFonts w:cs="宋体" w:hint="eastAsia"/>
          <w:sz w:val="21"/>
          <w:szCs w:val="21"/>
        </w:rPr>
        <w:t>后果</w:t>
      </w:r>
      <w:r>
        <w:rPr>
          <w:rFonts w:cs="宋体" w:hint="eastAsia"/>
          <w:sz w:val="21"/>
          <w:szCs w:val="21"/>
        </w:rPr>
        <w:t>严重</w:t>
      </w:r>
      <w:r w:rsidRPr="002A533A">
        <w:rPr>
          <w:rFonts w:cs="宋体" w:hint="eastAsia"/>
          <w:sz w:val="21"/>
          <w:szCs w:val="21"/>
        </w:rPr>
        <w:t>的事件时人们更倾向于走极端，即</w:t>
      </w:r>
      <w:r>
        <w:rPr>
          <w:rFonts w:cs="宋体" w:hint="eastAsia"/>
          <w:sz w:val="21"/>
          <w:szCs w:val="21"/>
        </w:rPr>
        <w:t>在</w:t>
      </w:r>
      <w:r w:rsidRPr="002A533A">
        <w:rPr>
          <w:rFonts w:cs="宋体" w:hint="eastAsia"/>
          <w:sz w:val="21"/>
          <w:szCs w:val="21"/>
        </w:rPr>
        <w:t>某些人</w:t>
      </w:r>
      <w:r>
        <w:rPr>
          <w:rFonts w:cs="宋体" w:hint="eastAsia"/>
          <w:sz w:val="21"/>
          <w:szCs w:val="21"/>
        </w:rPr>
        <w:t>看来</w:t>
      </w:r>
      <w:r w:rsidRPr="002A533A">
        <w:rPr>
          <w:rFonts w:cs="宋体" w:hint="eastAsia"/>
          <w:sz w:val="21"/>
          <w:szCs w:val="21"/>
        </w:rPr>
        <w:t>，此类事件一定会发生，而</w:t>
      </w:r>
      <w:r>
        <w:rPr>
          <w:rFonts w:cs="宋体" w:hint="eastAsia"/>
          <w:sz w:val="21"/>
          <w:szCs w:val="21"/>
        </w:rPr>
        <w:t>在</w:t>
      </w:r>
      <w:r w:rsidRPr="002A533A">
        <w:rPr>
          <w:rFonts w:cs="宋体" w:hint="eastAsia"/>
          <w:sz w:val="21"/>
          <w:szCs w:val="21"/>
        </w:rPr>
        <w:t>其他人</w:t>
      </w:r>
      <w:r>
        <w:rPr>
          <w:rFonts w:cs="宋体" w:hint="eastAsia"/>
          <w:sz w:val="21"/>
          <w:szCs w:val="21"/>
        </w:rPr>
        <w:t>看</w:t>
      </w:r>
      <w:r w:rsidRPr="002A533A">
        <w:rPr>
          <w:rFonts w:cs="宋体" w:hint="eastAsia"/>
          <w:sz w:val="21"/>
          <w:szCs w:val="21"/>
        </w:rPr>
        <w:t>来，一定不会发生</w:t>
      </w:r>
      <w:r>
        <w:rPr>
          <w:rFonts w:cs="宋体" w:hint="eastAsia"/>
          <w:sz w:val="21"/>
          <w:szCs w:val="21"/>
        </w:rPr>
        <w:t>，</w:t>
      </w:r>
      <w:r w:rsidRPr="002A533A">
        <w:rPr>
          <w:rFonts w:cs="宋体" w:hint="eastAsia"/>
          <w:sz w:val="21"/>
          <w:szCs w:val="21"/>
        </w:rPr>
        <w:t>几乎没有人是站在中间立场上的。然而，对于发生几率</w:t>
      </w:r>
      <w:r>
        <w:rPr>
          <w:rFonts w:cs="宋体" w:hint="eastAsia"/>
          <w:sz w:val="21"/>
          <w:szCs w:val="21"/>
        </w:rPr>
        <w:t>非常</w:t>
      </w:r>
      <w:r w:rsidRPr="002A533A">
        <w:rPr>
          <w:rFonts w:cs="宋体" w:hint="eastAsia"/>
          <w:sz w:val="21"/>
          <w:szCs w:val="21"/>
        </w:rPr>
        <w:t>小的事件，人们普遍会走向“一定不会发生”的极端。正是</w:t>
      </w:r>
      <w:r>
        <w:rPr>
          <w:rFonts w:cs="宋体" w:hint="eastAsia"/>
          <w:sz w:val="21"/>
          <w:szCs w:val="21"/>
        </w:rPr>
        <w:t>由于</w:t>
      </w:r>
      <w:r w:rsidRPr="002A533A">
        <w:rPr>
          <w:rFonts w:cs="宋体" w:hint="eastAsia"/>
          <w:sz w:val="21"/>
          <w:szCs w:val="21"/>
        </w:rPr>
        <w:t>这个原因，导致了公众普遍缺乏自愿购买保险以抵御自然灾害、投入资金在防损减损措施上的意识。人们同时低估了灾难发生的概率以及因此</w:t>
      </w:r>
      <w:r>
        <w:rPr>
          <w:rFonts w:cs="宋体" w:hint="eastAsia"/>
          <w:sz w:val="21"/>
          <w:szCs w:val="21"/>
        </w:rPr>
        <w:t>而</w:t>
      </w:r>
      <w:r w:rsidRPr="002A533A">
        <w:rPr>
          <w:rFonts w:cs="宋体" w:hint="eastAsia"/>
          <w:sz w:val="21"/>
          <w:szCs w:val="21"/>
        </w:rPr>
        <w:t>导致的损失，并且在制定</w:t>
      </w:r>
      <w:r>
        <w:rPr>
          <w:rFonts w:cs="宋体" w:hint="eastAsia"/>
          <w:sz w:val="21"/>
          <w:szCs w:val="21"/>
        </w:rPr>
        <w:t>适当</w:t>
      </w:r>
      <w:r w:rsidRPr="002A533A">
        <w:rPr>
          <w:rFonts w:cs="宋体" w:hint="eastAsia"/>
          <w:sz w:val="21"/>
          <w:szCs w:val="21"/>
        </w:rPr>
        <w:t>的灾害应对计划时往往缺乏远见。一旦灾难真的发生了，人们又开始倾向于过度投入。于是，保护性措施总是实施的太迟。例如，加利福尼亚的一项关于</w:t>
      </w:r>
      <w:r>
        <w:rPr>
          <w:rFonts w:cs="宋体" w:hint="eastAsia"/>
          <w:sz w:val="21"/>
          <w:szCs w:val="21"/>
        </w:rPr>
        <w:t>房屋所有者</w:t>
      </w:r>
      <w:r w:rsidRPr="002A533A">
        <w:rPr>
          <w:rFonts w:cs="宋体" w:hint="eastAsia"/>
          <w:sz w:val="21"/>
          <w:szCs w:val="21"/>
        </w:rPr>
        <w:t>的研究显示，他们中的绝大部分都是在亲身经历过一次地震之后才购买了地震保险。当被问到该地区再次发生地震的可能性时，他们</w:t>
      </w:r>
      <w:r>
        <w:rPr>
          <w:rFonts w:cs="宋体" w:hint="eastAsia"/>
          <w:sz w:val="21"/>
          <w:szCs w:val="21"/>
        </w:rPr>
        <w:t>也</w:t>
      </w:r>
      <w:r w:rsidRPr="002A533A">
        <w:rPr>
          <w:rFonts w:cs="宋体" w:hint="eastAsia"/>
          <w:sz w:val="21"/>
          <w:szCs w:val="21"/>
        </w:rPr>
        <w:t>能给出正确的回答，那就是由于土地断层的压力减小，相对于</w:t>
      </w:r>
      <w:r>
        <w:rPr>
          <w:rFonts w:cs="宋体" w:hint="eastAsia"/>
          <w:sz w:val="21"/>
          <w:szCs w:val="21"/>
        </w:rPr>
        <w:t>上次</w:t>
      </w:r>
      <w:r w:rsidRPr="002A533A">
        <w:rPr>
          <w:rFonts w:cs="宋体" w:hint="eastAsia"/>
          <w:sz w:val="21"/>
          <w:szCs w:val="21"/>
        </w:rPr>
        <w:t>灾难发生之前，</w:t>
      </w:r>
      <w:r>
        <w:rPr>
          <w:rFonts w:cs="宋体" w:hint="eastAsia"/>
          <w:sz w:val="21"/>
          <w:szCs w:val="21"/>
        </w:rPr>
        <w:t>以后再</w:t>
      </w:r>
      <w:r w:rsidRPr="002A533A">
        <w:rPr>
          <w:rFonts w:cs="宋体" w:hint="eastAsia"/>
          <w:sz w:val="21"/>
          <w:szCs w:val="21"/>
        </w:rPr>
        <w:t>发生</w:t>
      </w:r>
      <w:r>
        <w:rPr>
          <w:rFonts w:cs="宋体" w:hint="eastAsia"/>
          <w:sz w:val="21"/>
          <w:szCs w:val="21"/>
        </w:rPr>
        <w:t>的</w:t>
      </w:r>
      <w:r w:rsidRPr="002A533A">
        <w:rPr>
          <w:rFonts w:cs="宋体" w:hint="eastAsia"/>
          <w:sz w:val="21"/>
          <w:szCs w:val="21"/>
        </w:rPr>
        <w:t>概率会</w:t>
      </w:r>
      <w:r>
        <w:rPr>
          <w:rFonts w:cs="宋体" w:hint="eastAsia"/>
          <w:sz w:val="21"/>
          <w:szCs w:val="21"/>
        </w:rPr>
        <w:t>降低，</w:t>
      </w:r>
      <w:r w:rsidRPr="002A533A">
        <w:rPr>
          <w:rFonts w:cs="宋体" w:hint="eastAsia"/>
          <w:sz w:val="21"/>
          <w:szCs w:val="21"/>
        </w:rPr>
        <w:t>然而，这也</w:t>
      </w:r>
      <w:r>
        <w:rPr>
          <w:rFonts w:cs="宋体" w:hint="eastAsia"/>
          <w:sz w:val="21"/>
          <w:szCs w:val="21"/>
        </w:rPr>
        <w:t>正</w:t>
      </w:r>
      <w:r w:rsidRPr="002A533A">
        <w:rPr>
          <w:rFonts w:cs="宋体" w:hint="eastAsia"/>
          <w:sz w:val="21"/>
          <w:szCs w:val="21"/>
        </w:rPr>
        <w:t>是他们最终决定买保险的时</w:t>
      </w:r>
      <w:r>
        <w:rPr>
          <w:rFonts w:cs="宋体" w:hint="eastAsia"/>
          <w:sz w:val="21"/>
          <w:szCs w:val="21"/>
        </w:rPr>
        <w:t>候</w:t>
      </w:r>
      <w:r w:rsidRPr="002A533A">
        <w:rPr>
          <w:rFonts w:cs="宋体" w:hint="eastAsia"/>
          <w:sz w:val="21"/>
          <w:szCs w:val="21"/>
        </w:rPr>
        <w:t>。</w:t>
      </w:r>
    </w:p>
    <w:p w:rsidR="001A3E51" w:rsidRPr="002A533A" w:rsidRDefault="001A3E51" w:rsidP="002A533A">
      <w:pPr>
        <w:pStyle w:val="Heading3"/>
      </w:pPr>
      <w:r w:rsidRPr="002A533A">
        <w:t>5</w:t>
      </w:r>
      <w:r>
        <w:rPr>
          <w:rFonts w:cs="宋体" w:hint="eastAsia"/>
        </w:rPr>
        <w:t>、</w:t>
      </w:r>
      <w:r w:rsidRPr="002A533A">
        <w:rPr>
          <w:rFonts w:cs="宋体" w:hint="eastAsia"/>
        </w:rPr>
        <w:t>风险管理策略</w:t>
      </w:r>
    </w:p>
    <w:p w:rsidR="001A3E51" w:rsidRPr="002A533A" w:rsidRDefault="001A3E51" w:rsidP="00A9378C">
      <w:pPr>
        <w:spacing w:line="240" w:lineRule="auto"/>
        <w:ind w:firstLineChars="200" w:firstLine="31680"/>
        <w:rPr>
          <w:sz w:val="21"/>
          <w:szCs w:val="21"/>
        </w:rPr>
      </w:pPr>
      <w:r w:rsidRPr="002A533A">
        <w:rPr>
          <w:rFonts w:cs="宋体" w:hint="eastAsia"/>
          <w:sz w:val="21"/>
          <w:szCs w:val="21"/>
        </w:rPr>
        <w:t>在开发有效的风险管理策略来降低自然和非自然灾害所带来的损失时，公共机构、私人和非盈利组织的领导者都会</w:t>
      </w:r>
      <w:r>
        <w:rPr>
          <w:rFonts w:cs="宋体" w:hint="eastAsia"/>
          <w:sz w:val="21"/>
          <w:szCs w:val="21"/>
        </w:rPr>
        <w:t>希望借鉴</w:t>
      </w:r>
      <w:r w:rsidRPr="002A533A">
        <w:rPr>
          <w:rFonts w:cs="宋体" w:hint="eastAsia"/>
          <w:sz w:val="21"/>
          <w:szCs w:val="21"/>
        </w:rPr>
        <w:t>风险评估研究的成果以及影响风险感知和选择的因素。根据</w:t>
      </w:r>
      <w:r>
        <w:rPr>
          <w:rFonts w:cs="宋体" w:hint="eastAsia"/>
          <w:sz w:val="21"/>
          <w:szCs w:val="21"/>
        </w:rPr>
        <w:t>风险评估和风险感知方面的</w:t>
      </w:r>
      <w:r w:rsidRPr="002A533A">
        <w:rPr>
          <w:rFonts w:cs="宋体" w:hint="eastAsia"/>
          <w:sz w:val="21"/>
          <w:szCs w:val="21"/>
        </w:rPr>
        <w:t>研究成果，我们提出</w:t>
      </w:r>
      <w:r>
        <w:rPr>
          <w:rFonts w:cs="宋体" w:hint="eastAsia"/>
          <w:sz w:val="21"/>
          <w:szCs w:val="21"/>
        </w:rPr>
        <w:t>可以</w:t>
      </w:r>
      <w:r w:rsidRPr="002A533A">
        <w:rPr>
          <w:rFonts w:cs="宋体" w:hint="eastAsia"/>
          <w:sz w:val="21"/>
          <w:szCs w:val="21"/>
        </w:rPr>
        <w:t>从</w:t>
      </w:r>
      <w:r>
        <w:rPr>
          <w:sz w:val="21"/>
          <w:szCs w:val="21"/>
        </w:rPr>
        <w:t>6</w:t>
      </w:r>
      <w:r w:rsidRPr="002A533A">
        <w:rPr>
          <w:rFonts w:cs="宋体" w:hint="eastAsia"/>
          <w:sz w:val="21"/>
          <w:szCs w:val="21"/>
        </w:rPr>
        <w:t>个方面来提高和改善风险管理：</w:t>
      </w:r>
    </w:p>
    <w:p w:rsidR="001A3E51" w:rsidRPr="002A533A" w:rsidRDefault="001A3E51" w:rsidP="007D2ECE">
      <w:pPr>
        <w:numPr>
          <w:ilvl w:val="0"/>
          <w:numId w:val="5"/>
        </w:numPr>
        <w:spacing w:line="240" w:lineRule="auto"/>
        <w:rPr>
          <w:sz w:val="21"/>
          <w:szCs w:val="21"/>
        </w:rPr>
      </w:pPr>
      <w:r w:rsidRPr="007D2ECE">
        <w:rPr>
          <w:rFonts w:cs="宋体" w:hint="eastAsia"/>
          <w:b/>
          <w:bCs/>
          <w:sz w:val="21"/>
          <w:szCs w:val="21"/>
        </w:rPr>
        <w:t>风险预测</w:t>
      </w:r>
      <w:r>
        <w:rPr>
          <w:rFonts w:cs="宋体" w:hint="eastAsia"/>
          <w:sz w:val="21"/>
          <w:szCs w:val="21"/>
        </w:rPr>
        <w:t>。</w:t>
      </w:r>
      <w:r w:rsidRPr="002A533A">
        <w:rPr>
          <w:rFonts w:cs="宋体" w:hint="eastAsia"/>
          <w:sz w:val="21"/>
          <w:szCs w:val="21"/>
        </w:rPr>
        <w:t>灾害损失范围扩大到包含长期影响和间接损失</w:t>
      </w:r>
      <w:r>
        <w:rPr>
          <w:rFonts w:cs="宋体" w:hint="eastAsia"/>
          <w:sz w:val="21"/>
          <w:szCs w:val="21"/>
        </w:rPr>
        <w:t>后</w:t>
      </w:r>
      <w:r w:rsidRPr="002A533A">
        <w:rPr>
          <w:rFonts w:cs="宋体" w:hint="eastAsia"/>
          <w:sz w:val="21"/>
          <w:szCs w:val="21"/>
        </w:rPr>
        <w:t>，使得预测变得更为复杂。提高预测的精确度对于避免灾难和最小化损失具有重要意义。例如，关于热带风暴的路径和严重程度的更详尽的天气预报</w:t>
      </w:r>
      <w:r>
        <w:rPr>
          <w:rFonts w:cs="宋体" w:hint="eastAsia"/>
          <w:sz w:val="21"/>
          <w:szCs w:val="21"/>
        </w:rPr>
        <w:t>是做出明智的</w:t>
      </w:r>
      <w:r w:rsidRPr="002A533A">
        <w:rPr>
          <w:rFonts w:cs="宋体" w:hint="eastAsia"/>
          <w:sz w:val="21"/>
          <w:szCs w:val="21"/>
        </w:rPr>
        <w:t>疏散决策和避免</w:t>
      </w:r>
      <w:r>
        <w:rPr>
          <w:rFonts w:cs="宋体" w:hint="eastAsia"/>
          <w:sz w:val="21"/>
          <w:szCs w:val="21"/>
        </w:rPr>
        <w:t>登程</w:t>
      </w:r>
      <w:r w:rsidRPr="002A533A">
        <w:rPr>
          <w:rFonts w:cs="宋体" w:hint="eastAsia"/>
          <w:sz w:val="21"/>
          <w:szCs w:val="21"/>
        </w:rPr>
        <w:t>不必要航班的关键。</w:t>
      </w:r>
      <w:r>
        <w:rPr>
          <w:rFonts w:cs="宋体" w:hint="eastAsia"/>
          <w:sz w:val="21"/>
          <w:szCs w:val="21"/>
        </w:rPr>
        <w:t>同样，如果有数据，也可以使人们更好地预防缺乏监管</w:t>
      </w:r>
      <w:r w:rsidRPr="002A533A">
        <w:rPr>
          <w:rFonts w:cs="宋体" w:hint="eastAsia"/>
          <w:sz w:val="21"/>
          <w:szCs w:val="21"/>
        </w:rPr>
        <w:t>、高杠杆金融产品</w:t>
      </w:r>
      <w:r>
        <w:rPr>
          <w:rFonts w:cs="宋体" w:hint="eastAsia"/>
          <w:sz w:val="21"/>
          <w:szCs w:val="21"/>
        </w:rPr>
        <w:t>带来的</w:t>
      </w:r>
      <w:r w:rsidRPr="002A533A">
        <w:rPr>
          <w:rFonts w:cs="宋体" w:hint="eastAsia"/>
          <w:sz w:val="21"/>
          <w:szCs w:val="21"/>
        </w:rPr>
        <w:t>系统</w:t>
      </w:r>
      <w:r>
        <w:rPr>
          <w:rFonts w:cs="宋体" w:hint="eastAsia"/>
          <w:sz w:val="21"/>
          <w:szCs w:val="21"/>
        </w:rPr>
        <w:t>性</w:t>
      </w:r>
      <w:r w:rsidRPr="002A533A">
        <w:rPr>
          <w:rFonts w:cs="宋体" w:hint="eastAsia"/>
          <w:sz w:val="21"/>
          <w:szCs w:val="21"/>
        </w:rPr>
        <w:t>风险。</w:t>
      </w:r>
    </w:p>
    <w:p w:rsidR="001A3E51" w:rsidRPr="002A533A" w:rsidRDefault="001A3E51" w:rsidP="007D2ECE">
      <w:pPr>
        <w:numPr>
          <w:ilvl w:val="0"/>
          <w:numId w:val="5"/>
        </w:numPr>
        <w:spacing w:line="240" w:lineRule="auto"/>
        <w:rPr>
          <w:sz w:val="21"/>
          <w:szCs w:val="21"/>
        </w:rPr>
      </w:pPr>
      <w:r w:rsidRPr="007D2ECE">
        <w:rPr>
          <w:rFonts w:cs="宋体" w:hint="eastAsia"/>
          <w:b/>
          <w:bCs/>
          <w:sz w:val="21"/>
          <w:szCs w:val="21"/>
        </w:rPr>
        <w:t>沟通风险信息</w:t>
      </w:r>
      <w:r>
        <w:rPr>
          <w:rFonts w:cs="宋体" w:hint="eastAsia"/>
          <w:sz w:val="21"/>
          <w:szCs w:val="21"/>
        </w:rPr>
        <w:t>。</w:t>
      </w:r>
      <w:r w:rsidRPr="002A533A">
        <w:rPr>
          <w:rFonts w:cs="宋体" w:hint="eastAsia"/>
          <w:sz w:val="21"/>
          <w:szCs w:val="21"/>
        </w:rPr>
        <w:t>因为人们通常会潜意识里</w:t>
      </w:r>
      <w:r>
        <w:rPr>
          <w:rFonts w:cs="宋体" w:hint="eastAsia"/>
          <w:sz w:val="21"/>
          <w:szCs w:val="21"/>
        </w:rPr>
        <w:t>认为</w:t>
      </w:r>
      <w:r w:rsidRPr="002A533A">
        <w:rPr>
          <w:rFonts w:cs="宋体" w:hint="eastAsia"/>
          <w:sz w:val="21"/>
          <w:szCs w:val="21"/>
        </w:rPr>
        <w:t>自己不会经历</w:t>
      </w:r>
      <w:r>
        <w:rPr>
          <w:rFonts w:cs="宋体" w:hint="eastAsia"/>
          <w:sz w:val="21"/>
          <w:szCs w:val="21"/>
        </w:rPr>
        <w:t>那些</w:t>
      </w:r>
      <w:r w:rsidRPr="002A533A">
        <w:rPr>
          <w:rFonts w:cs="宋体" w:hint="eastAsia"/>
          <w:sz w:val="21"/>
          <w:szCs w:val="21"/>
        </w:rPr>
        <w:t>小概率事件而因此常常忽视它</w:t>
      </w:r>
      <w:r>
        <w:rPr>
          <w:rFonts w:cs="宋体" w:hint="eastAsia"/>
          <w:sz w:val="21"/>
          <w:szCs w:val="21"/>
        </w:rPr>
        <w:t>们</w:t>
      </w:r>
      <w:r w:rsidRPr="002A533A">
        <w:rPr>
          <w:rFonts w:cs="宋体" w:hint="eastAsia"/>
          <w:sz w:val="21"/>
          <w:szCs w:val="21"/>
        </w:rPr>
        <w:t>，所以，</w:t>
      </w:r>
      <w:r>
        <w:rPr>
          <w:rFonts w:cs="宋体" w:hint="eastAsia"/>
          <w:sz w:val="21"/>
          <w:szCs w:val="21"/>
        </w:rPr>
        <w:t>估计在一个更长的时间期限内发生</w:t>
      </w:r>
      <w:r w:rsidRPr="002A533A">
        <w:rPr>
          <w:rFonts w:cs="宋体" w:hint="eastAsia"/>
          <w:sz w:val="21"/>
          <w:szCs w:val="21"/>
        </w:rPr>
        <w:t>某极端事件</w:t>
      </w:r>
      <w:r>
        <w:rPr>
          <w:rFonts w:cs="宋体" w:hint="eastAsia"/>
          <w:sz w:val="21"/>
          <w:szCs w:val="21"/>
        </w:rPr>
        <w:t>的</w:t>
      </w:r>
      <w:r w:rsidRPr="002A533A">
        <w:rPr>
          <w:rFonts w:cs="宋体" w:hint="eastAsia"/>
          <w:sz w:val="21"/>
          <w:szCs w:val="21"/>
        </w:rPr>
        <w:t>概率可</w:t>
      </w:r>
      <w:r>
        <w:rPr>
          <w:rFonts w:cs="宋体" w:hint="eastAsia"/>
          <w:sz w:val="21"/>
          <w:szCs w:val="21"/>
        </w:rPr>
        <w:t>能会</w:t>
      </w:r>
      <w:r w:rsidRPr="002A533A">
        <w:rPr>
          <w:rFonts w:cs="宋体" w:hint="eastAsia"/>
          <w:sz w:val="21"/>
          <w:szCs w:val="21"/>
        </w:rPr>
        <w:t>得到更多的关注。比如说，如果一个公司在考虑是否为一个寿命为</w:t>
      </w:r>
      <w:r w:rsidRPr="002A533A">
        <w:rPr>
          <w:sz w:val="21"/>
          <w:szCs w:val="21"/>
        </w:rPr>
        <w:t>25</w:t>
      </w:r>
      <w:r w:rsidRPr="002A533A">
        <w:rPr>
          <w:rFonts w:cs="宋体" w:hint="eastAsia"/>
          <w:sz w:val="21"/>
          <w:szCs w:val="21"/>
        </w:rPr>
        <w:t>年的生产设备购买洪水保险，那么，管理人员将更有可能认真考虑该风险，假如</w:t>
      </w:r>
      <w:r>
        <w:rPr>
          <w:rFonts w:cs="宋体" w:hint="eastAsia"/>
          <w:sz w:val="21"/>
          <w:szCs w:val="21"/>
        </w:rPr>
        <w:t>在和他</w:t>
      </w:r>
      <w:r w:rsidRPr="002A533A">
        <w:rPr>
          <w:rFonts w:cs="宋体" w:hint="eastAsia"/>
          <w:sz w:val="21"/>
          <w:szCs w:val="21"/>
        </w:rPr>
        <w:t>沟通时强调一场百年一遇的洪水灾害会有超过五分之一的概率在未来</w:t>
      </w:r>
      <w:r w:rsidRPr="002A533A">
        <w:rPr>
          <w:sz w:val="21"/>
          <w:szCs w:val="21"/>
        </w:rPr>
        <w:t>25</w:t>
      </w:r>
      <w:r w:rsidRPr="002A533A">
        <w:rPr>
          <w:rFonts w:cs="宋体" w:hint="eastAsia"/>
          <w:sz w:val="21"/>
          <w:szCs w:val="21"/>
        </w:rPr>
        <w:t>年内发生，而不是强调会有百分之一的概率在接下来的一年中发生。</w:t>
      </w:r>
    </w:p>
    <w:p w:rsidR="001A3E51" w:rsidRPr="001424B0" w:rsidRDefault="001A3E51" w:rsidP="001424B0">
      <w:pPr>
        <w:numPr>
          <w:ilvl w:val="0"/>
          <w:numId w:val="5"/>
        </w:numPr>
        <w:spacing w:line="240" w:lineRule="auto"/>
        <w:rPr>
          <w:sz w:val="21"/>
          <w:szCs w:val="21"/>
        </w:rPr>
      </w:pPr>
      <w:r w:rsidRPr="007D2ECE">
        <w:rPr>
          <w:rFonts w:cs="宋体" w:hint="eastAsia"/>
          <w:b/>
          <w:bCs/>
          <w:sz w:val="21"/>
          <w:szCs w:val="21"/>
        </w:rPr>
        <w:t>预防的经济激励</w:t>
      </w:r>
      <w:r>
        <w:rPr>
          <w:rFonts w:cs="宋体" w:hint="eastAsia"/>
          <w:sz w:val="21"/>
          <w:szCs w:val="21"/>
        </w:rPr>
        <w:t>。</w:t>
      </w:r>
      <w:r w:rsidRPr="002A533A">
        <w:rPr>
          <w:rFonts w:cs="宋体" w:hint="eastAsia"/>
          <w:sz w:val="21"/>
          <w:szCs w:val="21"/>
        </w:rPr>
        <w:t>不管是正面还是负面的经济激励，都能够鼓励个人采取</w:t>
      </w:r>
      <w:r>
        <w:rPr>
          <w:rFonts w:cs="宋体" w:hint="eastAsia"/>
          <w:sz w:val="21"/>
          <w:szCs w:val="21"/>
        </w:rPr>
        <w:t>防损</w:t>
      </w:r>
      <w:r w:rsidRPr="002A533A">
        <w:rPr>
          <w:rFonts w:cs="宋体" w:hint="eastAsia"/>
          <w:sz w:val="21"/>
          <w:szCs w:val="21"/>
        </w:rPr>
        <w:t>措施。但是需要再次说明的是，人们</w:t>
      </w:r>
      <w:r>
        <w:rPr>
          <w:rFonts w:cs="宋体" w:hint="eastAsia"/>
          <w:sz w:val="21"/>
          <w:szCs w:val="21"/>
        </w:rPr>
        <w:t>对</w:t>
      </w:r>
      <w:r w:rsidRPr="002A533A">
        <w:rPr>
          <w:rFonts w:cs="宋体" w:hint="eastAsia"/>
          <w:sz w:val="21"/>
          <w:szCs w:val="21"/>
        </w:rPr>
        <w:t>降低风险</w:t>
      </w:r>
      <w:r>
        <w:rPr>
          <w:rFonts w:cs="宋体" w:hint="eastAsia"/>
          <w:sz w:val="21"/>
          <w:szCs w:val="21"/>
        </w:rPr>
        <w:t>可带来的</w:t>
      </w:r>
      <w:r w:rsidRPr="002A533A">
        <w:rPr>
          <w:rFonts w:cs="宋体" w:hint="eastAsia"/>
          <w:sz w:val="21"/>
          <w:szCs w:val="21"/>
        </w:rPr>
        <w:t>成本和收益</w:t>
      </w:r>
      <w:r>
        <w:rPr>
          <w:rFonts w:cs="宋体" w:hint="eastAsia"/>
          <w:sz w:val="21"/>
          <w:szCs w:val="21"/>
        </w:rPr>
        <w:t>的</w:t>
      </w:r>
      <w:r w:rsidRPr="002A533A">
        <w:rPr>
          <w:rFonts w:cs="宋体" w:hint="eastAsia"/>
          <w:sz w:val="21"/>
          <w:szCs w:val="21"/>
        </w:rPr>
        <w:t>信息的</w:t>
      </w:r>
      <w:r>
        <w:rPr>
          <w:rFonts w:cs="宋体" w:hint="eastAsia"/>
          <w:sz w:val="21"/>
          <w:szCs w:val="21"/>
        </w:rPr>
        <w:t>掌握</w:t>
      </w:r>
      <w:r w:rsidRPr="002A533A">
        <w:rPr>
          <w:rFonts w:cs="宋体" w:hint="eastAsia"/>
          <w:sz w:val="21"/>
          <w:szCs w:val="21"/>
        </w:rPr>
        <w:t>，对他们决定是否采</w:t>
      </w:r>
      <w:r>
        <w:rPr>
          <w:rFonts w:cs="宋体" w:hint="eastAsia"/>
          <w:sz w:val="21"/>
          <w:szCs w:val="21"/>
        </w:rPr>
        <w:t>取减损</w:t>
      </w:r>
      <w:r w:rsidRPr="002A533A">
        <w:rPr>
          <w:rFonts w:cs="宋体" w:hint="eastAsia"/>
          <w:sz w:val="21"/>
          <w:szCs w:val="21"/>
        </w:rPr>
        <w:t>措施</w:t>
      </w:r>
      <w:r>
        <w:rPr>
          <w:rFonts w:cs="宋体" w:hint="eastAsia"/>
          <w:sz w:val="21"/>
          <w:szCs w:val="21"/>
        </w:rPr>
        <w:t>具有</w:t>
      </w:r>
      <w:r w:rsidRPr="002A533A">
        <w:rPr>
          <w:rFonts w:cs="宋体" w:hint="eastAsia"/>
          <w:sz w:val="21"/>
          <w:szCs w:val="21"/>
        </w:rPr>
        <w:t>很重要的作用。</w:t>
      </w:r>
    </w:p>
    <w:p w:rsidR="001A3E51" w:rsidRPr="002A533A" w:rsidRDefault="001A3E51" w:rsidP="00A9378C">
      <w:pPr>
        <w:spacing w:line="240" w:lineRule="auto"/>
        <w:ind w:leftChars="149" w:left="31680"/>
        <w:rPr>
          <w:sz w:val="21"/>
          <w:szCs w:val="21"/>
        </w:rPr>
      </w:pPr>
      <w:r w:rsidRPr="002A533A">
        <w:rPr>
          <w:rFonts w:cs="宋体" w:hint="eastAsia"/>
          <w:sz w:val="21"/>
          <w:szCs w:val="21"/>
        </w:rPr>
        <w:t>那么，这些激励政策的</w:t>
      </w:r>
      <w:r>
        <w:rPr>
          <w:rFonts w:cs="宋体" w:hint="eastAsia"/>
          <w:sz w:val="21"/>
          <w:szCs w:val="21"/>
        </w:rPr>
        <w:t>作用</w:t>
      </w:r>
      <w:r w:rsidRPr="002A533A">
        <w:rPr>
          <w:rFonts w:cs="宋体" w:hint="eastAsia"/>
          <w:sz w:val="21"/>
          <w:szCs w:val="21"/>
        </w:rPr>
        <w:t>如何呢？举个例子，</w:t>
      </w:r>
      <w:r>
        <w:rPr>
          <w:rFonts w:cs="宋体" w:hint="eastAsia"/>
          <w:sz w:val="21"/>
          <w:szCs w:val="21"/>
        </w:rPr>
        <w:t>如果</w:t>
      </w:r>
      <w:r w:rsidRPr="002A533A">
        <w:rPr>
          <w:rFonts w:cs="宋体" w:hint="eastAsia"/>
          <w:sz w:val="21"/>
          <w:szCs w:val="21"/>
        </w:rPr>
        <w:t>对采取</w:t>
      </w:r>
      <w:r>
        <w:rPr>
          <w:rFonts w:cs="宋体" w:hint="eastAsia"/>
          <w:sz w:val="21"/>
          <w:szCs w:val="21"/>
        </w:rPr>
        <w:t>了</w:t>
      </w:r>
      <w:r w:rsidRPr="002A533A">
        <w:rPr>
          <w:rFonts w:cs="宋体" w:hint="eastAsia"/>
          <w:sz w:val="21"/>
          <w:szCs w:val="21"/>
        </w:rPr>
        <w:t>减损措施的密西西比河畔的房主降低所保费，或者</w:t>
      </w:r>
      <w:r>
        <w:rPr>
          <w:rFonts w:cs="宋体" w:hint="eastAsia"/>
          <w:sz w:val="21"/>
          <w:szCs w:val="21"/>
        </w:rPr>
        <w:t>是鼓励</w:t>
      </w:r>
      <w:r w:rsidRPr="002A533A">
        <w:rPr>
          <w:rFonts w:cs="宋体" w:hint="eastAsia"/>
          <w:sz w:val="21"/>
          <w:szCs w:val="21"/>
        </w:rPr>
        <w:t>孟加拉国的村民们避免迁徙到洪水多发</w:t>
      </w:r>
      <w:r>
        <w:rPr>
          <w:rFonts w:cs="宋体" w:hint="eastAsia"/>
          <w:sz w:val="21"/>
          <w:szCs w:val="21"/>
        </w:rPr>
        <w:t>的</w:t>
      </w:r>
      <w:r w:rsidRPr="002A533A">
        <w:rPr>
          <w:rFonts w:cs="宋体" w:hint="eastAsia"/>
          <w:sz w:val="21"/>
          <w:szCs w:val="21"/>
        </w:rPr>
        <w:t>地区，</w:t>
      </w:r>
      <w:r>
        <w:rPr>
          <w:rFonts w:cs="宋体" w:hint="eastAsia"/>
          <w:sz w:val="21"/>
          <w:szCs w:val="21"/>
        </w:rPr>
        <w:t>这些政策</w:t>
      </w:r>
      <w:r w:rsidRPr="002A533A">
        <w:rPr>
          <w:rFonts w:cs="宋体" w:hint="eastAsia"/>
          <w:sz w:val="21"/>
          <w:szCs w:val="21"/>
        </w:rPr>
        <w:t>的</w:t>
      </w:r>
      <w:r>
        <w:rPr>
          <w:rFonts w:cs="宋体" w:hint="eastAsia"/>
          <w:sz w:val="21"/>
          <w:szCs w:val="21"/>
        </w:rPr>
        <w:t>作用会</w:t>
      </w:r>
      <w:r w:rsidRPr="002A533A">
        <w:rPr>
          <w:rFonts w:cs="宋体" w:hint="eastAsia"/>
          <w:sz w:val="21"/>
          <w:szCs w:val="21"/>
        </w:rPr>
        <w:t>怎样</w:t>
      </w:r>
      <w:r>
        <w:rPr>
          <w:rFonts w:cs="宋体" w:hint="eastAsia"/>
          <w:sz w:val="21"/>
          <w:szCs w:val="21"/>
        </w:rPr>
        <w:t>呢</w:t>
      </w:r>
      <w:r w:rsidRPr="002A533A">
        <w:rPr>
          <w:rFonts w:cs="宋体" w:hint="eastAsia"/>
          <w:sz w:val="21"/>
          <w:szCs w:val="21"/>
        </w:rPr>
        <w:t>？假设人们只考虑采取</w:t>
      </w:r>
      <w:r>
        <w:rPr>
          <w:rFonts w:cs="宋体" w:hint="eastAsia"/>
          <w:sz w:val="21"/>
          <w:szCs w:val="21"/>
        </w:rPr>
        <w:t>减损</w:t>
      </w:r>
      <w:r w:rsidRPr="002A533A">
        <w:rPr>
          <w:rFonts w:cs="宋体" w:hint="eastAsia"/>
          <w:sz w:val="21"/>
          <w:szCs w:val="21"/>
        </w:rPr>
        <w:t>措施在</w:t>
      </w:r>
      <w:r>
        <w:rPr>
          <w:rFonts w:cs="宋体" w:hint="eastAsia"/>
          <w:sz w:val="21"/>
          <w:szCs w:val="21"/>
        </w:rPr>
        <w:t>未来</w:t>
      </w:r>
      <w:r>
        <w:rPr>
          <w:sz w:val="21"/>
          <w:szCs w:val="21"/>
        </w:rPr>
        <w:t>1</w:t>
      </w:r>
      <w:r w:rsidRPr="002A533A">
        <w:rPr>
          <w:rFonts w:cs="宋体" w:hint="eastAsia"/>
          <w:sz w:val="21"/>
          <w:szCs w:val="21"/>
        </w:rPr>
        <w:t>到</w:t>
      </w:r>
      <w:r>
        <w:rPr>
          <w:sz w:val="21"/>
          <w:szCs w:val="21"/>
        </w:rPr>
        <w:t>2</w:t>
      </w:r>
      <w:r w:rsidRPr="002A533A">
        <w:rPr>
          <w:rFonts w:cs="宋体" w:hint="eastAsia"/>
          <w:sz w:val="21"/>
          <w:szCs w:val="21"/>
        </w:rPr>
        <w:t>年内</w:t>
      </w:r>
      <w:r>
        <w:rPr>
          <w:rFonts w:cs="宋体" w:hint="eastAsia"/>
          <w:sz w:val="21"/>
          <w:szCs w:val="21"/>
        </w:rPr>
        <w:t>、</w:t>
      </w:r>
      <w:r w:rsidRPr="002A533A">
        <w:rPr>
          <w:rFonts w:cs="宋体" w:hint="eastAsia"/>
          <w:sz w:val="21"/>
          <w:szCs w:val="21"/>
        </w:rPr>
        <w:t>而不是</w:t>
      </w:r>
      <w:r w:rsidRPr="002A533A">
        <w:rPr>
          <w:sz w:val="21"/>
          <w:szCs w:val="21"/>
        </w:rPr>
        <w:t>10</w:t>
      </w:r>
      <w:r w:rsidRPr="002A533A">
        <w:rPr>
          <w:rFonts w:cs="宋体" w:hint="eastAsia"/>
          <w:sz w:val="21"/>
          <w:szCs w:val="21"/>
        </w:rPr>
        <w:t>到</w:t>
      </w:r>
      <w:r w:rsidRPr="002A533A">
        <w:rPr>
          <w:sz w:val="21"/>
          <w:szCs w:val="21"/>
        </w:rPr>
        <w:t>20</w:t>
      </w:r>
      <w:r w:rsidRPr="002A533A">
        <w:rPr>
          <w:rFonts w:cs="宋体" w:hint="eastAsia"/>
          <w:sz w:val="21"/>
          <w:szCs w:val="21"/>
        </w:rPr>
        <w:t>年内可能带来的回报，那么他们可能不会觉得</w:t>
      </w:r>
      <w:r>
        <w:rPr>
          <w:rFonts w:cs="宋体" w:hint="eastAsia"/>
          <w:sz w:val="21"/>
          <w:szCs w:val="21"/>
        </w:rPr>
        <w:t>采取防损</w:t>
      </w:r>
      <w:r w:rsidRPr="002A533A">
        <w:rPr>
          <w:rFonts w:cs="宋体" w:hint="eastAsia"/>
          <w:sz w:val="21"/>
          <w:szCs w:val="21"/>
        </w:rPr>
        <w:t>措施</w:t>
      </w:r>
      <w:r>
        <w:rPr>
          <w:rFonts w:cs="宋体" w:hint="eastAsia"/>
          <w:sz w:val="21"/>
          <w:szCs w:val="21"/>
        </w:rPr>
        <w:t>在</w:t>
      </w:r>
      <w:r w:rsidRPr="002A533A">
        <w:rPr>
          <w:rFonts w:cs="宋体" w:hint="eastAsia"/>
          <w:sz w:val="21"/>
          <w:szCs w:val="21"/>
        </w:rPr>
        <w:t>经济</w:t>
      </w:r>
      <w:r>
        <w:rPr>
          <w:rFonts w:cs="宋体" w:hint="eastAsia"/>
          <w:sz w:val="21"/>
          <w:szCs w:val="21"/>
        </w:rPr>
        <w:t>上具有</w:t>
      </w:r>
      <w:r w:rsidRPr="002A533A">
        <w:rPr>
          <w:rFonts w:cs="宋体" w:hint="eastAsia"/>
          <w:sz w:val="21"/>
          <w:szCs w:val="21"/>
        </w:rPr>
        <w:t>吸引力，</w:t>
      </w:r>
      <w:r>
        <w:rPr>
          <w:rFonts w:cs="宋体" w:hint="eastAsia"/>
          <w:sz w:val="21"/>
          <w:szCs w:val="21"/>
        </w:rPr>
        <w:t>因为</w:t>
      </w:r>
      <w:r w:rsidRPr="002A533A">
        <w:rPr>
          <w:rFonts w:cs="宋体" w:hint="eastAsia"/>
          <w:sz w:val="21"/>
          <w:szCs w:val="21"/>
        </w:rPr>
        <w:t>前期的投入</w:t>
      </w:r>
      <w:r>
        <w:rPr>
          <w:rFonts w:cs="宋体" w:hint="eastAsia"/>
          <w:sz w:val="21"/>
          <w:szCs w:val="21"/>
        </w:rPr>
        <w:t>成本十分高</w:t>
      </w:r>
      <w:r w:rsidRPr="002A533A">
        <w:rPr>
          <w:rFonts w:cs="宋体" w:hint="eastAsia"/>
          <w:sz w:val="21"/>
          <w:szCs w:val="21"/>
        </w:rPr>
        <w:t>。只有</w:t>
      </w:r>
      <w:r>
        <w:rPr>
          <w:rFonts w:cs="宋体" w:hint="eastAsia"/>
          <w:sz w:val="21"/>
          <w:szCs w:val="21"/>
        </w:rPr>
        <w:t>让</w:t>
      </w:r>
      <w:r w:rsidRPr="002A533A">
        <w:rPr>
          <w:rFonts w:cs="宋体" w:hint="eastAsia"/>
          <w:sz w:val="21"/>
          <w:szCs w:val="21"/>
        </w:rPr>
        <w:t>他们</w:t>
      </w:r>
      <w:r>
        <w:rPr>
          <w:rFonts w:cs="宋体" w:hint="eastAsia"/>
          <w:sz w:val="21"/>
          <w:szCs w:val="21"/>
        </w:rPr>
        <w:t>考虑到</w:t>
      </w:r>
      <w:r w:rsidRPr="002A533A">
        <w:rPr>
          <w:rFonts w:cs="宋体" w:hint="eastAsia"/>
          <w:sz w:val="21"/>
          <w:szCs w:val="21"/>
        </w:rPr>
        <w:t>在一个更长</w:t>
      </w:r>
      <w:r>
        <w:rPr>
          <w:rFonts w:cs="宋体" w:hint="eastAsia"/>
          <w:sz w:val="21"/>
          <w:szCs w:val="21"/>
        </w:rPr>
        <w:t>一段</w:t>
      </w:r>
      <w:r w:rsidRPr="002A533A">
        <w:rPr>
          <w:rFonts w:cs="宋体" w:hint="eastAsia"/>
          <w:sz w:val="21"/>
          <w:szCs w:val="21"/>
        </w:rPr>
        <w:t>时间内</w:t>
      </w:r>
      <w:r>
        <w:rPr>
          <w:rFonts w:cs="宋体" w:hint="eastAsia"/>
          <w:sz w:val="21"/>
          <w:szCs w:val="21"/>
        </w:rPr>
        <w:t>采取防损</w:t>
      </w:r>
      <w:r w:rsidRPr="002A533A">
        <w:rPr>
          <w:rFonts w:cs="宋体" w:hint="eastAsia"/>
          <w:sz w:val="21"/>
          <w:szCs w:val="21"/>
        </w:rPr>
        <w:t>措施</w:t>
      </w:r>
      <w:r>
        <w:rPr>
          <w:rFonts w:cs="宋体" w:hint="eastAsia"/>
          <w:sz w:val="21"/>
          <w:szCs w:val="21"/>
        </w:rPr>
        <w:t>可带来的收益</w:t>
      </w:r>
      <w:r w:rsidRPr="002A533A">
        <w:rPr>
          <w:rFonts w:cs="宋体" w:hint="eastAsia"/>
          <w:sz w:val="21"/>
          <w:szCs w:val="21"/>
        </w:rPr>
        <w:t>，付出的成本才有可能被认为是值得的。</w:t>
      </w:r>
    </w:p>
    <w:p w:rsidR="001A3E51" w:rsidRDefault="001A3E51" w:rsidP="00A9378C">
      <w:pPr>
        <w:spacing w:line="240" w:lineRule="auto"/>
        <w:ind w:leftChars="150" w:left="31680"/>
        <w:rPr>
          <w:sz w:val="21"/>
          <w:szCs w:val="21"/>
        </w:rPr>
      </w:pPr>
      <w:r w:rsidRPr="002A533A">
        <w:rPr>
          <w:rFonts w:cs="宋体" w:hint="eastAsia"/>
          <w:sz w:val="21"/>
          <w:szCs w:val="21"/>
        </w:rPr>
        <w:t>与特</w:t>
      </w:r>
      <w:r>
        <w:rPr>
          <w:rFonts w:cs="宋体" w:hint="eastAsia"/>
          <w:sz w:val="21"/>
          <w:szCs w:val="21"/>
        </w:rPr>
        <w:t>别规定</w:t>
      </w:r>
      <w:r w:rsidRPr="002A533A">
        <w:rPr>
          <w:rFonts w:cs="宋体" w:hint="eastAsia"/>
          <w:sz w:val="21"/>
          <w:szCs w:val="21"/>
        </w:rPr>
        <w:t>或建筑标准相关的罚款也能</w:t>
      </w:r>
      <w:r>
        <w:rPr>
          <w:rFonts w:cs="宋体" w:hint="eastAsia"/>
          <w:sz w:val="21"/>
          <w:szCs w:val="21"/>
        </w:rPr>
        <w:t>被用来</w:t>
      </w:r>
      <w:r w:rsidRPr="002A533A">
        <w:rPr>
          <w:rFonts w:cs="宋体" w:hint="eastAsia"/>
          <w:sz w:val="21"/>
          <w:szCs w:val="21"/>
        </w:rPr>
        <w:t>鼓励</w:t>
      </w:r>
      <w:r>
        <w:rPr>
          <w:rFonts w:cs="宋体" w:hint="eastAsia"/>
          <w:sz w:val="21"/>
          <w:szCs w:val="21"/>
        </w:rPr>
        <w:t>采取防损</w:t>
      </w:r>
      <w:r w:rsidRPr="002A533A">
        <w:rPr>
          <w:rFonts w:cs="宋体" w:hint="eastAsia"/>
          <w:sz w:val="21"/>
          <w:szCs w:val="21"/>
        </w:rPr>
        <w:t>措施，但是，他们同时也必须和确保粗心的个体会得到相应惩罚的措施相关联。如果人们感到</w:t>
      </w:r>
      <w:r>
        <w:rPr>
          <w:rFonts w:cs="宋体" w:hint="eastAsia"/>
          <w:sz w:val="21"/>
          <w:szCs w:val="21"/>
        </w:rPr>
        <w:t>被查处</w:t>
      </w:r>
      <w:r w:rsidRPr="002A533A">
        <w:rPr>
          <w:rFonts w:cs="宋体" w:hint="eastAsia"/>
          <w:sz w:val="21"/>
          <w:szCs w:val="21"/>
        </w:rPr>
        <w:t>的概率很低，或违规的成本</w:t>
      </w:r>
      <w:r>
        <w:rPr>
          <w:rFonts w:cs="宋体" w:hint="eastAsia"/>
          <w:sz w:val="21"/>
          <w:szCs w:val="21"/>
        </w:rPr>
        <w:t>并</w:t>
      </w:r>
      <w:r w:rsidRPr="002A533A">
        <w:rPr>
          <w:rFonts w:cs="宋体" w:hint="eastAsia"/>
          <w:sz w:val="21"/>
          <w:szCs w:val="21"/>
        </w:rPr>
        <w:t>不高，那么人们往往</w:t>
      </w:r>
      <w:r>
        <w:rPr>
          <w:rFonts w:cs="宋体" w:hint="eastAsia"/>
          <w:sz w:val="21"/>
          <w:szCs w:val="21"/>
        </w:rPr>
        <w:t>不会</w:t>
      </w:r>
      <w:r w:rsidRPr="002A533A">
        <w:rPr>
          <w:rFonts w:cs="宋体" w:hint="eastAsia"/>
          <w:sz w:val="21"/>
          <w:szCs w:val="21"/>
        </w:rPr>
        <w:t>决定</w:t>
      </w:r>
      <w:r>
        <w:rPr>
          <w:rFonts w:cs="宋体" w:hint="eastAsia"/>
          <w:sz w:val="21"/>
          <w:szCs w:val="21"/>
        </w:rPr>
        <w:t>在采取防损措施上</w:t>
      </w:r>
      <w:r w:rsidRPr="002A533A">
        <w:rPr>
          <w:rFonts w:cs="宋体" w:hint="eastAsia"/>
          <w:sz w:val="21"/>
          <w:szCs w:val="21"/>
        </w:rPr>
        <w:t>花钱。</w:t>
      </w:r>
    </w:p>
    <w:p w:rsidR="001A3E51" w:rsidRPr="002A533A" w:rsidRDefault="001A3E51" w:rsidP="001424B0">
      <w:pPr>
        <w:numPr>
          <w:ilvl w:val="0"/>
          <w:numId w:val="5"/>
        </w:numPr>
        <w:spacing w:line="240" w:lineRule="auto"/>
        <w:rPr>
          <w:sz w:val="21"/>
          <w:szCs w:val="21"/>
        </w:rPr>
      </w:pPr>
      <w:r w:rsidRPr="001424B0">
        <w:rPr>
          <w:rFonts w:cs="宋体" w:hint="eastAsia"/>
          <w:b/>
          <w:bCs/>
          <w:sz w:val="21"/>
          <w:szCs w:val="21"/>
        </w:rPr>
        <w:t>私人和公共部门的合作</w:t>
      </w:r>
      <w:r>
        <w:rPr>
          <w:rFonts w:cs="宋体" w:hint="eastAsia"/>
          <w:sz w:val="21"/>
          <w:szCs w:val="21"/>
        </w:rPr>
        <w:t>。</w:t>
      </w:r>
      <w:r w:rsidRPr="002A533A">
        <w:rPr>
          <w:rFonts w:cs="宋体" w:hint="eastAsia"/>
          <w:sz w:val="21"/>
          <w:szCs w:val="21"/>
        </w:rPr>
        <w:t>因为公共、私人和非盈利</w:t>
      </w:r>
      <w:r>
        <w:rPr>
          <w:rFonts w:cs="宋体" w:hint="eastAsia"/>
          <w:sz w:val="21"/>
          <w:szCs w:val="21"/>
        </w:rPr>
        <w:t>部门需要共同承担采取应对</w:t>
      </w:r>
      <w:r w:rsidRPr="002A533A">
        <w:rPr>
          <w:rFonts w:cs="宋体" w:hint="eastAsia"/>
          <w:sz w:val="21"/>
          <w:szCs w:val="21"/>
        </w:rPr>
        <w:t>灾难</w:t>
      </w:r>
      <w:r>
        <w:rPr>
          <w:rFonts w:cs="宋体" w:hint="eastAsia"/>
          <w:sz w:val="21"/>
          <w:szCs w:val="21"/>
        </w:rPr>
        <w:t>的措施所付出的</w:t>
      </w:r>
      <w:r w:rsidRPr="002A533A">
        <w:rPr>
          <w:rFonts w:cs="宋体" w:hint="eastAsia"/>
          <w:sz w:val="21"/>
          <w:szCs w:val="21"/>
        </w:rPr>
        <w:t>成本和</w:t>
      </w:r>
      <w:r>
        <w:rPr>
          <w:rFonts w:cs="宋体" w:hint="eastAsia"/>
          <w:sz w:val="21"/>
          <w:szCs w:val="21"/>
        </w:rPr>
        <w:t>带来收益</w:t>
      </w:r>
      <w:r w:rsidRPr="002A533A">
        <w:rPr>
          <w:rFonts w:cs="宋体" w:hint="eastAsia"/>
          <w:sz w:val="21"/>
          <w:szCs w:val="21"/>
        </w:rPr>
        <w:t>，</w:t>
      </w:r>
      <w:r>
        <w:rPr>
          <w:rFonts w:cs="宋体" w:hint="eastAsia"/>
          <w:sz w:val="21"/>
          <w:szCs w:val="21"/>
        </w:rPr>
        <w:t>于是，事先展开</w:t>
      </w:r>
      <w:r w:rsidRPr="002A533A">
        <w:rPr>
          <w:rFonts w:cs="宋体" w:hint="eastAsia"/>
          <w:sz w:val="21"/>
          <w:szCs w:val="21"/>
        </w:rPr>
        <w:t>彼此之间的进一步合作</w:t>
      </w:r>
      <w:r>
        <w:rPr>
          <w:rFonts w:cs="宋体" w:hint="eastAsia"/>
          <w:sz w:val="21"/>
          <w:szCs w:val="21"/>
        </w:rPr>
        <w:t>，</w:t>
      </w:r>
      <w:r w:rsidRPr="002A533A">
        <w:rPr>
          <w:rFonts w:cs="宋体" w:hint="eastAsia"/>
          <w:sz w:val="21"/>
          <w:szCs w:val="21"/>
        </w:rPr>
        <w:t>对于</w:t>
      </w:r>
      <w:r>
        <w:rPr>
          <w:rFonts w:cs="宋体" w:hint="eastAsia"/>
          <w:sz w:val="21"/>
          <w:szCs w:val="21"/>
        </w:rPr>
        <w:t>建立</w:t>
      </w:r>
      <w:r w:rsidRPr="002A533A">
        <w:rPr>
          <w:rFonts w:cs="宋体" w:hint="eastAsia"/>
          <w:sz w:val="21"/>
          <w:szCs w:val="21"/>
        </w:rPr>
        <w:t>灾害时有效的领导和策略至关重要。因此，个人和公共</w:t>
      </w:r>
      <w:r>
        <w:rPr>
          <w:rFonts w:cs="宋体" w:hint="eastAsia"/>
          <w:sz w:val="21"/>
          <w:szCs w:val="21"/>
        </w:rPr>
        <w:t>部门</w:t>
      </w:r>
      <w:r w:rsidRPr="002A533A">
        <w:rPr>
          <w:rFonts w:cs="宋体" w:hint="eastAsia"/>
          <w:sz w:val="21"/>
          <w:szCs w:val="21"/>
        </w:rPr>
        <w:t>的合作应当在真正需要之前就</w:t>
      </w:r>
      <w:r>
        <w:rPr>
          <w:rFonts w:cs="宋体" w:hint="eastAsia"/>
          <w:sz w:val="21"/>
          <w:szCs w:val="21"/>
        </w:rPr>
        <w:t>已经</w:t>
      </w:r>
      <w:r w:rsidRPr="002A533A">
        <w:rPr>
          <w:rFonts w:cs="宋体" w:hint="eastAsia"/>
          <w:sz w:val="21"/>
          <w:szCs w:val="21"/>
        </w:rPr>
        <w:t>开展起来。</w:t>
      </w:r>
    </w:p>
    <w:p w:rsidR="001A3E51" w:rsidRPr="002A533A" w:rsidRDefault="001A3E51" w:rsidP="00A9378C">
      <w:pPr>
        <w:spacing w:line="240" w:lineRule="auto"/>
        <w:ind w:leftChars="150" w:left="31680"/>
        <w:rPr>
          <w:sz w:val="21"/>
          <w:szCs w:val="21"/>
        </w:rPr>
      </w:pPr>
      <w:r>
        <w:rPr>
          <w:rFonts w:cs="宋体" w:hint="eastAsia"/>
          <w:sz w:val="21"/>
          <w:szCs w:val="21"/>
        </w:rPr>
        <w:t>对在</w:t>
      </w:r>
      <w:r w:rsidRPr="002A533A">
        <w:rPr>
          <w:rFonts w:cs="宋体" w:hint="eastAsia"/>
          <w:sz w:val="21"/>
          <w:szCs w:val="21"/>
        </w:rPr>
        <w:t>降低风险措施方面</w:t>
      </w:r>
      <w:r>
        <w:rPr>
          <w:rFonts w:cs="宋体" w:hint="eastAsia"/>
          <w:sz w:val="21"/>
          <w:szCs w:val="21"/>
        </w:rPr>
        <w:t>进行了</w:t>
      </w:r>
      <w:r w:rsidRPr="002A533A">
        <w:rPr>
          <w:rFonts w:cs="宋体" w:hint="eastAsia"/>
          <w:sz w:val="21"/>
          <w:szCs w:val="21"/>
        </w:rPr>
        <w:t>投入</w:t>
      </w:r>
      <w:r>
        <w:rPr>
          <w:rFonts w:cs="宋体" w:hint="eastAsia"/>
          <w:sz w:val="21"/>
          <w:szCs w:val="21"/>
        </w:rPr>
        <w:t>的人</w:t>
      </w:r>
      <w:r w:rsidRPr="002A533A">
        <w:rPr>
          <w:rFonts w:cs="宋体" w:hint="eastAsia"/>
          <w:sz w:val="21"/>
          <w:szCs w:val="21"/>
        </w:rPr>
        <w:t>，</w:t>
      </w:r>
      <w:r>
        <w:rPr>
          <w:rFonts w:cs="宋体" w:hint="eastAsia"/>
          <w:sz w:val="21"/>
          <w:szCs w:val="21"/>
        </w:rPr>
        <w:t>应该减少他们的保费，以反应他们在未来灾害发生时可能面临的损失较低</w:t>
      </w:r>
      <w:r w:rsidRPr="002A533A">
        <w:rPr>
          <w:rFonts w:cs="宋体" w:hint="eastAsia"/>
          <w:sz w:val="21"/>
          <w:szCs w:val="21"/>
        </w:rPr>
        <w:t>。这可能需要</w:t>
      </w:r>
      <w:r>
        <w:rPr>
          <w:rFonts w:cs="宋体" w:hint="eastAsia"/>
          <w:sz w:val="21"/>
          <w:szCs w:val="21"/>
        </w:rPr>
        <w:t>建立相关的</w:t>
      </w:r>
      <w:r w:rsidRPr="002A533A">
        <w:rPr>
          <w:rFonts w:cs="宋体" w:hint="eastAsia"/>
          <w:sz w:val="21"/>
          <w:szCs w:val="21"/>
        </w:rPr>
        <w:t>建筑法规，因为业主可能不会采取具有成本效益的防损减灾措施，他们要么看不到这些措施能够带来的好处，要么</w:t>
      </w:r>
      <w:r>
        <w:rPr>
          <w:rFonts w:cs="宋体" w:hint="eastAsia"/>
          <w:sz w:val="21"/>
          <w:szCs w:val="21"/>
        </w:rPr>
        <w:t>可能会</w:t>
      </w:r>
      <w:r w:rsidRPr="002A533A">
        <w:rPr>
          <w:rFonts w:cs="宋体" w:hint="eastAsia"/>
          <w:sz w:val="21"/>
          <w:szCs w:val="21"/>
        </w:rPr>
        <w:t>低估巨灾发生的概率。这可能正是</w:t>
      </w:r>
      <w:r w:rsidRPr="002A533A">
        <w:rPr>
          <w:sz w:val="21"/>
          <w:szCs w:val="21"/>
        </w:rPr>
        <w:t>2005</w:t>
      </w:r>
      <w:r w:rsidRPr="002A533A">
        <w:rPr>
          <w:rFonts w:cs="宋体" w:hint="eastAsia"/>
          <w:sz w:val="21"/>
          <w:szCs w:val="21"/>
        </w:rPr>
        <w:t>年</w:t>
      </w:r>
      <w:r w:rsidRPr="002A533A">
        <w:rPr>
          <w:sz w:val="21"/>
          <w:szCs w:val="21"/>
        </w:rPr>
        <w:t>10</w:t>
      </w:r>
      <w:r w:rsidRPr="002A533A">
        <w:rPr>
          <w:rFonts w:cs="宋体" w:hint="eastAsia"/>
          <w:sz w:val="21"/>
          <w:szCs w:val="21"/>
        </w:rPr>
        <w:t>月那场巴基斯坦的</w:t>
      </w:r>
      <w:r w:rsidRPr="002A533A">
        <w:rPr>
          <w:sz w:val="21"/>
          <w:szCs w:val="21"/>
        </w:rPr>
        <w:t>7.6</w:t>
      </w:r>
      <w:r w:rsidRPr="002A533A">
        <w:rPr>
          <w:rFonts w:cs="宋体" w:hint="eastAsia"/>
          <w:sz w:val="21"/>
          <w:szCs w:val="21"/>
        </w:rPr>
        <w:t>级地震造成巨大人员伤亡的因素之一，那场灾难夺去了超过</w:t>
      </w:r>
      <w:r w:rsidRPr="002A533A">
        <w:rPr>
          <w:sz w:val="21"/>
          <w:szCs w:val="21"/>
        </w:rPr>
        <w:t>7</w:t>
      </w:r>
      <w:r w:rsidRPr="002A533A">
        <w:rPr>
          <w:rFonts w:cs="宋体" w:hint="eastAsia"/>
          <w:sz w:val="21"/>
          <w:szCs w:val="21"/>
        </w:rPr>
        <w:t>万人的生命，而他们中的很多人是死于建筑质量低劣的学校、居民房屋中。</w:t>
      </w:r>
      <w:r>
        <w:rPr>
          <w:rFonts w:cs="宋体" w:hint="eastAsia"/>
          <w:sz w:val="21"/>
          <w:szCs w:val="21"/>
        </w:rPr>
        <w:t>同样，在</w:t>
      </w:r>
      <w:r w:rsidRPr="002A533A">
        <w:rPr>
          <w:rFonts w:cs="宋体" w:hint="eastAsia"/>
          <w:sz w:val="21"/>
          <w:szCs w:val="21"/>
        </w:rPr>
        <w:t>投资</w:t>
      </w:r>
      <w:r>
        <w:rPr>
          <w:rFonts w:cs="宋体" w:hint="eastAsia"/>
          <w:sz w:val="21"/>
          <w:szCs w:val="21"/>
        </w:rPr>
        <w:t>方面也要制定法规</w:t>
      </w:r>
      <w:r w:rsidRPr="002A533A">
        <w:rPr>
          <w:rFonts w:cs="宋体" w:hint="eastAsia"/>
          <w:sz w:val="21"/>
          <w:szCs w:val="21"/>
        </w:rPr>
        <w:t>：如果在衍生</w:t>
      </w:r>
      <w:r>
        <w:rPr>
          <w:rFonts w:cs="宋体" w:hint="eastAsia"/>
          <w:sz w:val="21"/>
          <w:szCs w:val="21"/>
        </w:rPr>
        <w:t>产品</w:t>
      </w:r>
      <w:r w:rsidRPr="002A533A">
        <w:rPr>
          <w:rFonts w:cs="宋体" w:hint="eastAsia"/>
          <w:sz w:val="21"/>
          <w:szCs w:val="21"/>
        </w:rPr>
        <w:t>方面的</w:t>
      </w:r>
      <w:r>
        <w:rPr>
          <w:rFonts w:cs="宋体" w:hint="eastAsia"/>
          <w:sz w:val="21"/>
          <w:szCs w:val="21"/>
        </w:rPr>
        <w:t>监管十分</w:t>
      </w:r>
      <w:r w:rsidRPr="002A533A">
        <w:rPr>
          <w:rFonts w:cs="宋体" w:hint="eastAsia"/>
          <w:sz w:val="21"/>
          <w:szCs w:val="21"/>
        </w:rPr>
        <w:t>完善</w:t>
      </w:r>
      <w:r>
        <w:rPr>
          <w:rFonts w:cs="宋体" w:hint="eastAsia"/>
          <w:sz w:val="21"/>
          <w:szCs w:val="21"/>
        </w:rPr>
        <w:t>的话</w:t>
      </w:r>
      <w:r w:rsidRPr="002A533A">
        <w:rPr>
          <w:rFonts w:cs="宋体" w:hint="eastAsia"/>
          <w:sz w:val="21"/>
          <w:szCs w:val="21"/>
        </w:rPr>
        <w:t>，比如</w:t>
      </w:r>
      <w:r>
        <w:rPr>
          <w:rFonts w:cs="宋体" w:hint="eastAsia"/>
          <w:sz w:val="21"/>
          <w:szCs w:val="21"/>
        </w:rPr>
        <w:t>能对</w:t>
      </w:r>
      <w:r w:rsidRPr="002A533A">
        <w:rPr>
          <w:rFonts w:cs="宋体" w:hint="eastAsia"/>
          <w:sz w:val="21"/>
          <w:szCs w:val="21"/>
        </w:rPr>
        <w:t>次级债的</w:t>
      </w:r>
      <w:r>
        <w:rPr>
          <w:rFonts w:cs="宋体" w:hint="eastAsia"/>
          <w:sz w:val="21"/>
          <w:szCs w:val="21"/>
        </w:rPr>
        <w:t>提供的</w:t>
      </w:r>
      <w:r w:rsidRPr="002A533A">
        <w:rPr>
          <w:rFonts w:cs="宋体" w:hint="eastAsia"/>
          <w:sz w:val="21"/>
          <w:szCs w:val="21"/>
        </w:rPr>
        <w:t>保险</w:t>
      </w:r>
      <w:r>
        <w:rPr>
          <w:rFonts w:cs="宋体" w:hint="eastAsia"/>
          <w:sz w:val="21"/>
          <w:szCs w:val="21"/>
        </w:rPr>
        <w:t>进行严格监管的话</w:t>
      </w:r>
      <w:r w:rsidRPr="002A533A">
        <w:rPr>
          <w:rFonts w:cs="宋体" w:hint="eastAsia"/>
          <w:sz w:val="21"/>
          <w:szCs w:val="21"/>
        </w:rPr>
        <w:t>，可能就不会有那么多的投资银行陷入</w:t>
      </w:r>
      <w:r w:rsidRPr="002A533A">
        <w:rPr>
          <w:sz w:val="21"/>
          <w:szCs w:val="21"/>
        </w:rPr>
        <w:t>2008</w:t>
      </w:r>
      <w:r w:rsidRPr="002A533A">
        <w:rPr>
          <w:rFonts w:cs="宋体" w:hint="eastAsia"/>
          <w:sz w:val="21"/>
          <w:szCs w:val="21"/>
        </w:rPr>
        <w:t>年</w:t>
      </w:r>
      <w:r>
        <w:rPr>
          <w:rFonts w:cs="宋体" w:hint="eastAsia"/>
          <w:sz w:val="21"/>
          <w:szCs w:val="21"/>
        </w:rPr>
        <w:t>那次</w:t>
      </w:r>
      <w:r w:rsidRPr="002A533A">
        <w:rPr>
          <w:rFonts w:cs="宋体" w:hint="eastAsia"/>
          <w:sz w:val="21"/>
          <w:szCs w:val="21"/>
        </w:rPr>
        <w:t>撼动世界经济的系统性危机中。</w:t>
      </w:r>
    </w:p>
    <w:p w:rsidR="001A3E51" w:rsidRPr="002A533A" w:rsidRDefault="001A3E51" w:rsidP="002A533A">
      <w:pPr>
        <w:numPr>
          <w:ilvl w:val="0"/>
          <w:numId w:val="5"/>
        </w:numPr>
        <w:spacing w:line="240" w:lineRule="auto"/>
        <w:rPr>
          <w:sz w:val="21"/>
          <w:szCs w:val="21"/>
        </w:rPr>
      </w:pPr>
      <w:r w:rsidRPr="00A40895">
        <w:rPr>
          <w:rFonts w:cs="宋体" w:hint="eastAsia"/>
          <w:b/>
          <w:bCs/>
          <w:sz w:val="21"/>
          <w:szCs w:val="21"/>
        </w:rPr>
        <w:t>再保险和其他金融工具</w:t>
      </w:r>
      <w:r>
        <w:rPr>
          <w:rFonts w:cs="宋体" w:hint="eastAsia"/>
          <w:sz w:val="21"/>
          <w:szCs w:val="21"/>
        </w:rPr>
        <w:t>。</w:t>
      </w:r>
      <w:r w:rsidRPr="002A533A">
        <w:rPr>
          <w:rFonts w:cs="宋体" w:hint="eastAsia"/>
          <w:sz w:val="21"/>
          <w:szCs w:val="21"/>
        </w:rPr>
        <w:t>随着</w:t>
      </w:r>
      <w:r w:rsidRPr="002A533A">
        <w:rPr>
          <w:sz w:val="21"/>
          <w:szCs w:val="21"/>
        </w:rPr>
        <w:t>1992</w:t>
      </w:r>
      <w:r w:rsidRPr="002A533A">
        <w:rPr>
          <w:rFonts w:cs="宋体" w:hint="eastAsia"/>
          <w:sz w:val="21"/>
          <w:szCs w:val="21"/>
        </w:rPr>
        <w:t>年在弗罗里达南部发生的安德鲁飓风灾害（</w:t>
      </w:r>
      <w:r w:rsidRPr="002A533A">
        <w:rPr>
          <w:sz w:val="21"/>
          <w:szCs w:val="21"/>
        </w:rPr>
        <w:t>Hurricane Andrew</w:t>
      </w:r>
      <w:r w:rsidRPr="002A533A">
        <w:rPr>
          <w:rFonts w:cs="宋体" w:hint="eastAsia"/>
          <w:sz w:val="21"/>
          <w:szCs w:val="21"/>
        </w:rPr>
        <w:t>）以及</w:t>
      </w:r>
      <w:r w:rsidRPr="002A533A">
        <w:rPr>
          <w:sz w:val="21"/>
          <w:szCs w:val="21"/>
        </w:rPr>
        <w:t>1994</w:t>
      </w:r>
      <w:r w:rsidRPr="002A533A">
        <w:rPr>
          <w:rFonts w:cs="宋体" w:hint="eastAsia"/>
          <w:sz w:val="21"/>
          <w:szCs w:val="21"/>
        </w:rPr>
        <w:t>年加州的北</w:t>
      </w:r>
      <w:r>
        <w:rPr>
          <w:rFonts w:cs="宋体" w:hint="eastAsia"/>
          <w:sz w:val="21"/>
          <w:szCs w:val="21"/>
        </w:rPr>
        <w:t>桥</w:t>
      </w:r>
      <w:r w:rsidRPr="002A533A">
        <w:rPr>
          <w:rFonts w:cs="宋体" w:hint="eastAsia"/>
          <w:sz w:val="21"/>
          <w:szCs w:val="21"/>
        </w:rPr>
        <w:t>地震（</w:t>
      </w:r>
      <w:r w:rsidRPr="002A533A">
        <w:rPr>
          <w:sz w:val="21"/>
          <w:szCs w:val="21"/>
        </w:rPr>
        <w:t>Northridge Earthquake</w:t>
      </w:r>
      <w:r w:rsidRPr="002A533A">
        <w:rPr>
          <w:rFonts w:cs="宋体" w:hint="eastAsia"/>
          <w:sz w:val="21"/>
          <w:szCs w:val="21"/>
        </w:rPr>
        <w:t>）</w:t>
      </w:r>
      <w:r>
        <w:rPr>
          <w:rFonts w:cs="宋体" w:hint="eastAsia"/>
          <w:sz w:val="21"/>
          <w:szCs w:val="21"/>
        </w:rPr>
        <w:t>，</w:t>
      </w:r>
      <w:r w:rsidRPr="002A533A">
        <w:rPr>
          <w:rFonts w:cs="宋体" w:hint="eastAsia"/>
          <w:sz w:val="21"/>
          <w:szCs w:val="21"/>
        </w:rPr>
        <w:t>再保险（为保险公司提供保险，使其能够为投保人提供超过其资本能力允许范围的赔偿保护）</w:t>
      </w:r>
      <w:r>
        <w:rPr>
          <w:rFonts w:cs="宋体" w:hint="eastAsia"/>
          <w:sz w:val="21"/>
          <w:szCs w:val="21"/>
        </w:rPr>
        <w:t>能力短缺的问题</w:t>
      </w:r>
      <w:r w:rsidRPr="002A533A">
        <w:rPr>
          <w:rFonts w:cs="宋体" w:hint="eastAsia"/>
          <w:sz w:val="21"/>
          <w:szCs w:val="21"/>
        </w:rPr>
        <w:t>逐渐暴露出来，迫使美国的金融机构开发新的</w:t>
      </w:r>
      <w:r>
        <w:rPr>
          <w:rFonts w:cs="宋体" w:hint="eastAsia"/>
          <w:sz w:val="21"/>
          <w:szCs w:val="21"/>
        </w:rPr>
        <w:t>市场化产品</w:t>
      </w:r>
      <w:r w:rsidRPr="002A533A">
        <w:rPr>
          <w:rFonts w:cs="宋体" w:hint="eastAsia"/>
          <w:sz w:val="21"/>
          <w:szCs w:val="21"/>
        </w:rPr>
        <w:t>，为特大灾害提供保护。</w:t>
      </w:r>
      <w:r>
        <w:rPr>
          <w:rFonts w:cs="宋体" w:hint="eastAsia"/>
          <w:sz w:val="21"/>
          <w:szCs w:val="21"/>
        </w:rPr>
        <w:t>这类产品中的代表如</w:t>
      </w:r>
      <w:r w:rsidRPr="002A533A">
        <w:rPr>
          <w:rFonts w:cs="宋体" w:hint="eastAsia"/>
          <w:sz w:val="21"/>
          <w:szCs w:val="21"/>
        </w:rPr>
        <w:t>巨灾债券</w:t>
      </w:r>
      <w:r>
        <w:rPr>
          <w:rFonts w:cs="宋体" w:hint="eastAsia"/>
          <w:sz w:val="21"/>
          <w:szCs w:val="21"/>
        </w:rPr>
        <w:t>，可以为投资人提供</w:t>
      </w:r>
      <w:r w:rsidRPr="002A533A">
        <w:rPr>
          <w:rFonts w:cs="宋体" w:hint="eastAsia"/>
          <w:sz w:val="21"/>
          <w:szCs w:val="21"/>
        </w:rPr>
        <w:t>更高的利率，</w:t>
      </w:r>
      <w:r>
        <w:rPr>
          <w:rFonts w:cs="宋体" w:hint="eastAsia"/>
          <w:sz w:val="21"/>
          <w:szCs w:val="21"/>
        </w:rPr>
        <w:t>以补偿</w:t>
      </w:r>
      <w:r w:rsidRPr="002A533A">
        <w:rPr>
          <w:rFonts w:cs="宋体" w:hint="eastAsia"/>
          <w:sz w:val="21"/>
          <w:szCs w:val="21"/>
        </w:rPr>
        <w:t>因一次巨大灾害</w:t>
      </w:r>
      <w:r>
        <w:rPr>
          <w:rFonts w:cs="宋体" w:hint="eastAsia"/>
          <w:sz w:val="21"/>
          <w:szCs w:val="21"/>
        </w:rPr>
        <w:t>可能使</w:t>
      </w:r>
      <w:r w:rsidRPr="002A533A">
        <w:rPr>
          <w:rFonts w:cs="宋体" w:hint="eastAsia"/>
          <w:sz w:val="21"/>
          <w:szCs w:val="21"/>
        </w:rPr>
        <w:t>投资者失去全部本金的风险。这种债券市场自</w:t>
      </w:r>
      <w:r w:rsidRPr="002A533A">
        <w:rPr>
          <w:sz w:val="21"/>
          <w:szCs w:val="21"/>
        </w:rPr>
        <w:t>21</w:t>
      </w:r>
      <w:r w:rsidRPr="002A533A">
        <w:rPr>
          <w:rFonts w:cs="宋体" w:hint="eastAsia"/>
          <w:sz w:val="21"/>
          <w:szCs w:val="21"/>
        </w:rPr>
        <w:t>世纪以来</w:t>
      </w:r>
      <w:r>
        <w:rPr>
          <w:rFonts w:cs="宋体" w:hint="eastAsia"/>
          <w:sz w:val="21"/>
          <w:szCs w:val="21"/>
        </w:rPr>
        <w:t>发展很快</w:t>
      </w:r>
      <w:r w:rsidRPr="002A533A">
        <w:rPr>
          <w:rFonts w:cs="宋体" w:hint="eastAsia"/>
          <w:sz w:val="21"/>
          <w:szCs w:val="21"/>
        </w:rPr>
        <w:t>，</w:t>
      </w:r>
      <w:r w:rsidRPr="002A533A">
        <w:rPr>
          <w:sz w:val="21"/>
          <w:szCs w:val="21"/>
        </w:rPr>
        <w:t>2008</w:t>
      </w:r>
      <w:r w:rsidRPr="002A533A">
        <w:rPr>
          <w:rFonts w:cs="宋体" w:hint="eastAsia"/>
          <w:sz w:val="21"/>
          <w:szCs w:val="21"/>
        </w:rPr>
        <w:t>年新发行和</w:t>
      </w:r>
      <w:r>
        <w:rPr>
          <w:rFonts w:cs="宋体" w:hint="eastAsia"/>
          <w:sz w:val="21"/>
          <w:szCs w:val="21"/>
        </w:rPr>
        <w:t>续发的</w:t>
      </w:r>
      <w:r w:rsidRPr="002A533A">
        <w:rPr>
          <w:rFonts w:cs="宋体" w:hint="eastAsia"/>
          <w:sz w:val="21"/>
          <w:szCs w:val="21"/>
        </w:rPr>
        <w:t>巨灾债券达到了</w:t>
      </w:r>
      <w:r w:rsidRPr="002A533A">
        <w:rPr>
          <w:sz w:val="21"/>
          <w:szCs w:val="21"/>
        </w:rPr>
        <w:t>27</w:t>
      </w:r>
      <w:r w:rsidRPr="002A533A">
        <w:rPr>
          <w:rFonts w:cs="宋体" w:hint="eastAsia"/>
          <w:sz w:val="21"/>
          <w:szCs w:val="21"/>
        </w:rPr>
        <w:t>亿美元。</w:t>
      </w:r>
    </w:p>
    <w:p w:rsidR="001A3E51" w:rsidRPr="002A533A" w:rsidRDefault="001A3E51" w:rsidP="00A9378C">
      <w:pPr>
        <w:spacing w:line="240" w:lineRule="auto"/>
        <w:ind w:leftChars="149" w:left="31680"/>
        <w:rPr>
          <w:sz w:val="21"/>
          <w:szCs w:val="21"/>
        </w:rPr>
      </w:pPr>
      <w:r w:rsidRPr="002A533A">
        <w:rPr>
          <w:rFonts w:cs="宋体" w:hint="eastAsia"/>
          <w:sz w:val="21"/>
          <w:szCs w:val="21"/>
        </w:rPr>
        <w:t>在对特大灾难的提前</w:t>
      </w:r>
      <w:r>
        <w:rPr>
          <w:rFonts w:cs="宋体" w:hint="eastAsia"/>
          <w:sz w:val="21"/>
          <w:szCs w:val="21"/>
        </w:rPr>
        <w:t>应对</w:t>
      </w:r>
      <w:r w:rsidRPr="002A533A">
        <w:rPr>
          <w:rFonts w:cs="宋体" w:hint="eastAsia"/>
          <w:sz w:val="21"/>
          <w:szCs w:val="21"/>
        </w:rPr>
        <w:t>准备上，</w:t>
      </w:r>
      <w:r>
        <w:rPr>
          <w:rFonts w:cs="宋体" w:hint="eastAsia"/>
          <w:sz w:val="21"/>
          <w:szCs w:val="21"/>
        </w:rPr>
        <w:t>由</w:t>
      </w:r>
      <w:r w:rsidRPr="002A533A">
        <w:rPr>
          <w:rFonts w:cs="宋体" w:hint="eastAsia"/>
          <w:sz w:val="21"/>
          <w:szCs w:val="21"/>
        </w:rPr>
        <w:t>政府提供保险</w:t>
      </w:r>
      <w:r>
        <w:rPr>
          <w:rFonts w:cs="宋体" w:hint="eastAsia"/>
          <w:sz w:val="21"/>
          <w:szCs w:val="21"/>
        </w:rPr>
        <w:t>来补偿</w:t>
      </w:r>
      <w:r w:rsidRPr="002A533A">
        <w:rPr>
          <w:rFonts w:cs="宋体" w:hint="eastAsia"/>
          <w:sz w:val="21"/>
          <w:szCs w:val="21"/>
        </w:rPr>
        <w:t>私</w:t>
      </w:r>
      <w:r>
        <w:rPr>
          <w:rFonts w:cs="宋体" w:hint="eastAsia"/>
          <w:sz w:val="21"/>
          <w:szCs w:val="21"/>
        </w:rPr>
        <w:t>营</w:t>
      </w:r>
      <w:r w:rsidRPr="002A533A">
        <w:rPr>
          <w:rFonts w:cs="宋体" w:hint="eastAsia"/>
          <w:sz w:val="21"/>
          <w:szCs w:val="21"/>
        </w:rPr>
        <w:t>保险机构</w:t>
      </w:r>
      <w:r>
        <w:rPr>
          <w:rFonts w:cs="宋体" w:hint="eastAsia"/>
          <w:sz w:val="21"/>
          <w:szCs w:val="21"/>
        </w:rPr>
        <w:t>不愿</w:t>
      </w:r>
      <w:r w:rsidRPr="002A533A">
        <w:rPr>
          <w:rFonts w:cs="宋体" w:hint="eastAsia"/>
          <w:sz w:val="21"/>
          <w:szCs w:val="21"/>
        </w:rPr>
        <w:t>支付</w:t>
      </w:r>
      <w:r>
        <w:rPr>
          <w:rFonts w:cs="宋体" w:hint="eastAsia"/>
          <w:sz w:val="21"/>
          <w:szCs w:val="21"/>
        </w:rPr>
        <w:t>损失</w:t>
      </w:r>
      <w:r w:rsidRPr="002A533A">
        <w:rPr>
          <w:rFonts w:cs="宋体" w:hint="eastAsia"/>
          <w:sz w:val="21"/>
          <w:szCs w:val="21"/>
        </w:rPr>
        <w:t>额也是很有必要的。比如在</w:t>
      </w:r>
      <w:r w:rsidRPr="002A533A">
        <w:rPr>
          <w:sz w:val="21"/>
          <w:szCs w:val="21"/>
        </w:rPr>
        <w:t>1992</w:t>
      </w:r>
      <w:r w:rsidRPr="002A533A">
        <w:rPr>
          <w:rFonts w:cs="宋体" w:hint="eastAsia"/>
          <w:sz w:val="21"/>
          <w:szCs w:val="21"/>
        </w:rPr>
        <w:t>年的安德鲁飓风后，许多保险公司公开表示他们不再将飓风灾害纳入标准屋主保单范围，因此佛罗里达州建立了佛罗里达飓风</w:t>
      </w:r>
      <w:r>
        <w:rPr>
          <w:rFonts w:cs="宋体" w:hint="eastAsia"/>
          <w:sz w:val="21"/>
          <w:szCs w:val="21"/>
        </w:rPr>
        <w:t>巨灾</w:t>
      </w:r>
      <w:r w:rsidRPr="002A533A">
        <w:rPr>
          <w:rFonts w:cs="宋体" w:hint="eastAsia"/>
          <w:sz w:val="21"/>
          <w:szCs w:val="21"/>
        </w:rPr>
        <w:t>基金（</w:t>
      </w:r>
      <w:r w:rsidRPr="002A533A">
        <w:rPr>
          <w:sz w:val="21"/>
          <w:szCs w:val="21"/>
        </w:rPr>
        <w:t>Florida Hurricane Catastrophe Fund</w:t>
      </w:r>
      <w:r w:rsidRPr="002A533A">
        <w:rPr>
          <w:rFonts w:cs="宋体" w:hint="eastAsia"/>
          <w:sz w:val="21"/>
          <w:szCs w:val="21"/>
        </w:rPr>
        <w:t>）。</w:t>
      </w:r>
      <w:r w:rsidRPr="002A533A">
        <w:rPr>
          <w:sz w:val="21"/>
          <w:szCs w:val="21"/>
        </w:rPr>
        <w:t>1994</w:t>
      </w:r>
      <w:r w:rsidRPr="002A533A">
        <w:rPr>
          <w:rFonts w:cs="宋体" w:hint="eastAsia"/>
          <w:sz w:val="21"/>
          <w:szCs w:val="21"/>
        </w:rPr>
        <w:t>年北</w:t>
      </w:r>
      <w:r>
        <w:rPr>
          <w:rFonts w:cs="宋体" w:hint="eastAsia"/>
          <w:sz w:val="21"/>
          <w:szCs w:val="21"/>
        </w:rPr>
        <w:t>桥</w:t>
      </w:r>
      <w:r w:rsidRPr="002A533A">
        <w:rPr>
          <w:rFonts w:cs="宋体" w:hint="eastAsia"/>
          <w:sz w:val="21"/>
          <w:szCs w:val="21"/>
        </w:rPr>
        <w:t>地震后，保险公司纷纷停止或限制了地震保险业务，加州政府成立</w:t>
      </w:r>
      <w:r>
        <w:rPr>
          <w:rFonts w:cs="宋体" w:hint="eastAsia"/>
          <w:sz w:val="21"/>
          <w:szCs w:val="21"/>
        </w:rPr>
        <w:t>了</w:t>
      </w:r>
      <w:r w:rsidRPr="002A533A">
        <w:rPr>
          <w:rFonts w:cs="宋体" w:hint="eastAsia"/>
          <w:sz w:val="21"/>
          <w:szCs w:val="21"/>
        </w:rPr>
        <w:t>加州地震局（</w:t>
      </w:r>
      <w:r w:rsidRPr="002A533A">
        <w:rPr>
          <w:sz w:val="21"/>
          <w:szCs w:val="21"/>
        </w:rPr>
        <w:t>California Earthquake Authority</w:t>
      </w:r>
      <w:r w:rsidRPr="002A533A">
        <w:rPr>
          <w:rFonts w:cs="宋体" w:hint="eastAsia"/>
          <w:sz w:val="21"/>
          <w:szCs w:val="21"/>
        </w:rPr>
        <w:t>，</w:t>
      </w:r>
      <w:r w:rsidRPr="002A533A">
        <w:rPr>
          <w:sz w:val="21"/>
          <w:szCs w:val="21"/>
        </w:rPr>
        <w:t>CEA</w:t>
      </w:r>
      <w:r w:rsidRPr="002A533A">
        <w:rPr>
          <w:rFonts w:cs="宋体" w:hint="eastAsia"/>
          <w:sz w:val="21"/>
          <w:szCs w:val="21"/>
        </w:rPr>
        <w:t>），专门提供地震保险业务。</w:t>
      </w:r>
    </w:p>
    <w:p w:rsidR="001A3E51" w:rsidRPr="002A533A" w:rsidRDefault="001A3E51" w:rsidP="00A9378C">
      <w:pPr>
        <w:spacing w:line="240" w:lineRule="auto"/>
        <w:ind w:leftChars="150" w:left="31680"/>
        <w:rPr>
          <w:sz w:val="21"/>
          <w:szCs w:val="21"/>
        </w:rPr>
      </w:pPr>
      <w:r w:rsidRPr="002A533A">
        <w:rPr>
          <w:rFonts w:cs="宋体" w:hint="eastAsia"/>
          <w:sz w:val="21"/>
          <w:szCs w:val="21"/>
        </w:rPr>
        <w:t>提供针对大型灾难的保</w:t>
      </w:r>
      <w:r>
        <w:rPr>
          <w:rFonts w:cs="宋体" w:hint="eastAsia"/>
          <w:sz w:val="21"/>
          <w:szCs w:val="21"/>
        </w:rPr>
        <w:t>障</w:t>
      </w:r>
      <w:r w:rsidRPr="002A533A">
        <w:rPr>
          <w:rFonts w:cs="宋体" w:hint="eastAsia"/>
          <w:sz w:val="21"/>
          <w:szCs w:val="21"/>
        </w:rPr>
        <w:t>时，很重要的一点就是</w:t>
      </w:r>
      <w:r>
        <w:rPr>
          <w:rFonts w:cs="宋体" w:hint="eastAsia"/>
          <w:sz w:val="21"/>
          <w:szCs w:val="21"/>
        </w:rPr>
        <w:t>要使</w:t>
      </w:r>
      <w:r w:rsidRPr="002A533A">
        <w:rPr>
          <w:rFonts w:cs="宋体" w:hint="eastAsia"/>
          <w:sz w:val="21"/>
          <w:szCs w:val="21"/>
        </w:rPr>
        <w:t>保费能</w:t>
      </w:r>
      <w:r>
        <w:rPr>
          <w:rFonts w:cs="宋体" w:hint="eastAsia"/>
          <w:sz w:val="21"/>
          <w:szCs w:val="21"/>
        </w:rPr>
        <w:t>较</w:t>
      </w:r>
      <w:r w:rsidRPr="002A533A">
        <w:rPr>
          <w:rFonts w:cs="宋体" w:hint="eastAsia"/>
          <w:sz w:val="21"/>
          <w:szCs w:val="21"/>
        </w:rPr>
        <w:t>准确</w:t>
      </w:r>
      <w:r>
        <w:rPr>
          <w:rFonts w:cs="宋体" w:hint="eastAsia"/>
          <w:sz w:val="21"/>
          <w:szCs w:val="21"/>
        </w:rPr>
        <w:t>地</w:t>
      </w:r>
      <w:r w:rsidRPr="002A533A">
        <w:rPr>
          <w:rFonts w:cs="宋体" w:hint="eastAsia"/>
          <w:sz w:val="21"/>
          <w:szCs w:val="21"/>
        </w:rPr>
        <w:t>反映风险。考虑到</w:t>
      </w:r>
      <w:r>
        <w:rPr>
          <w:rFonts w:cs="宋体" w:hint="eastAsia"/>
          <w:sz w:val="21"/>
          <w:szCs w:val="21"/>
        </w:rPr>
        <w:t>公平性</w:t>
      </w:r>
      <w:r w:rsidRPr="002A533A">
        <w:rPr>
          <w:rFonts w:cs="宋体" w:hint="eastAsia"/>
          <w:sz w:val="21"/>
          <w:szCs w:val="21"/>
        </w:rPr>
        <w:t>和支付能力，对于低收入居民群体，可以适当提供一些</w:t>
      </w:r>
      <w:r>
        <w:rPr>
          <w:rFonts w:cs="宋体" w:hint="eastAsia"/>
          <w:sz w:val="21"/>
          <w:szCs w:val="21"/>
        </w:rPr>
        <w:t>补贴</w:t>
      </w:r>
      <w:r w:rsidRPr="002A533A">
        <w:rPr>
          <w:rFonts w:cs="宋体" w:hint="eastAsia"/>
          <w:sz w:val="21"/>
          <w:szCs w:val="21"/>
        </w:rPr>
        <w:t>或减免。这个补贴不应体现在</w:t>
      </w:r>
      <w:r>
        <w:rPr>
          <w:rFonts w:cs="宋体" w:hint="eastAsia"/>
          <w:sz w:val="21"/>
          <w:szCs w:val="21"/>
        </w:rPr>
        <w:t>人为的</w:t>
      </w:r>
      <w:r w:rsidRPr="002A533A">
        <w:rPr>
          <w:rFonts w:cs="宋体" w:hint="eastAsia"/>
          <w:sz w:val="21"/>
          <w:szCs w:val="21"/>
        </w:rPr>
        <w:t>低保费上，而最好是由政府公共部门直接提供一笔补助资金。举个例子，如果一个洪水保险的保费是</w:t>
      </w:r>
      <w:r w:rsidRPr="002A533A">
        <w:rPr>
          <w:sz w:val="21"/>
          <w:szCs w:val="21"/>
        </w:rPr>
        <w:t>2000</w:t>
      </w:r>
      <w:r w:rsidRPr="002A533A">
        <w:rPr>
          <w:rFonts w:cs="宋体" w:hint="eastAsia"/>
          <w:sz w:val="21"/>
          <w:szCs w:val="21"/>
        </w:rPr>
        <w:t>美元，对于一个风险高发区域的家庭来说难以承担，那么这个家庭可以</w:t>
      </w:r>
      <w:r>
        <w:rPr>
          <w:rFonts w:cs="宋体" w:hint="eastAsia"/>
          <w:sz w:val="21"/>
          <w:szCs w:val="21"/>
        </w:rPr>
        <w:t>通过获得</w:t>
      </w:r>
      <w:r w:rsidRPr="002A533A">
        <w:rPr>
          <w:rFonts w:cs="宋体" w:hint="eastAsia"/>
          <w:sz w:val="21"/>
          <w:szCs w:val="21"/>
        </w:rPr>
        <w:t>政府提供的保险代金券去购买需要的保险，就像为那些需要生活必需品的家庭提供</w:t>
      </w:r>
      <w:r>
        <w:rPr>
          <w:rFonts w:cs="宋体" w:hint="eastAsia"/>
          <w:sz w:val="21"/>
          <w:szCs w:val="21"/>
        </w:rPr>
        <w:t>购物券那样</w:t>
      </w:r>
      <w:r w:rsidRPr="002A533A">
        <w:rPr>
          <w:rFonts w:cs="宋体" w:hint="eastAsia"/>
          <w:sz w:val="21"/>
          <w:szCs w:val="21"/>
        </w:rPr>
        <w:t>。如果这个家庭采取了措施降低和控制风险，比如提高了房屋质量，那么它</w:t>
      </w:r>
      <w:r>
        <w:rPr>
          <w:rFonts w:cs="宋体" w:hint="eastAsia"/>
          <w:sz w:val="21"/>
          <w:szCs w:val="21"/>
        </w:rPr>
        <w:t>还</w:t>
      </w:r>
      <w:r w:rsidRPr="002A533A">
        <w:rPr>
          <w:rFonts w:cs="宋体" w:hint="eastAsia"/>
          <w:sz w:val="21"/>
          <w:szCs w:val="21"/>
        </w:rPr>
        <w:t>可以得到一个保费</w:t>
      </w:r>
      <w:r>
        <w:rPr>
          <w:rFonts w:cs="宋体" w:hint="eastAsia"/>
          <w:sz w:val="21"/>
          <w:szCs w:val="21"/>
        </w:rPr>
        <w:t>折扣</w:t>
      </w:r>
      <w:r w:rsidRPr="002A533A">
        <w:rPr>
          <w:rFonts w:cs="宋体" w:hint="eastAsia"/>
          <w:sz w:val="21"/>
          <w:szCs w:val="21"/>
        </w:rPr>
        <w:t>。</w:t>
      </w:r>
    </w:p>
    <w:p w:rsidR="001A3E51" w:rsidRPr="002A533A" w:rsidRDefault="001A3E51" w:rsidP="00A40895">
      <w:pPr>
        <w:numPr>
          <w:ilvl w:val="0"/>
          <w:numId w:val="5"/>
        </w:numPr>
        <w:spacing w:line="240" w:lineRule="auto"/>
        <w:rPr>
          <w:sz w:val="21"/>
          <w:szCs w:val="21"/>
        </w:rPr>
      </w:pPr>
      <w:r w:rsidRPr="00A40895">
        <w:rPr>
          <w:rFonts w:cs="宋体" w:hint="eastAsia"/>
          <w:b/>
          <w:bCs/>
          <w:sz w:val="21"/>
          <w:szCs w:val="21"/>
        </w:rPr>
        <w:t>弹性和可持续性</w:t>
      </w:r>
      <w:r>
        <w:rPr>
          <w:rFonts w:cs="宋体" w:hint="eastAsia"/>
          <w:sz w:val="21"/>
          <w:szCs w:val="21"/>
        </w:rPr>
        <w:t>。</w:t>
      </w:r>
      <w:r w:rsidRPr="002A533A">
        <w:rPr>
          <w:rFonts w:cs="宋体" w:hint="eastAsia"/>
          <w:sz w:val="21"/>
          <w:szCs w:val="21"/>
        </w:rPr>
        <w:t>社区</w:t>
      </w:r>
      <w:r>
        <w:rPr>
          <w:rFonts w:cs="宋体" w:hint="eastAsia"/>
          <w:sz w:val="21"/>
          <w:szCs w:val="21"/>
        </w:rPr>
        <w:t>灾后反应所具有弹性</w:t>
      </w:r>
      <w:r w:rsidRPr="002A533A">
        <w:rPr>
          <w:rFonts w:cs="宋体" w:hint="eastAsia"/>
          <w:sz w:val="21"/>
          <w:szCs w:val="21"/>
        </w:rPr>
        <w:t>和</w:t>
      </w:r>
      <w:r>
        <w:rPr>
          <w:rFonts w:cs="宋体" w:hint="eastAsia"/>
          <w:sz w:val="21"/>
          <w:szCs w:val="21"/>
        </w:rPr>
        <w:t>在</w:t>
      </w:r>
      <w:r w:rsidRPr="002A533A">
        <w:rPr>
          <w:rFonts w:cs="宋体" w:hint="eastAsia"/>
          <w:sz w:val="21"/>
          <w:szCs w:val="21"/>
        </w:rPr>
        <w:t>长期</w:t>
      </w:r>
      <w:r>
        <w:rPr>
          <w:rFonts w:cs="宋体" w:hint="eastAsia"/>
          <w:sz w:val="21"/>
          <w:szCs w:val="21"/>
        </w:rPr>
        <w:t>内的</w:t>
      </w:r>
      <w:r w:rsidRPr="002A533A">
        <w:rPr>
          <w:rFonts w:cs="宋体" w:hint="eastAsia"/>
          <w:sz w:val="21"/>
          <w:szCs w:val="21"/>
        </w:rPr>
        <w:t>可持续性是估</w:t>
      </w:r>
      <w:r>
        <w:rPr>
          <w:rFonts w:cs="宋体" w:hint="eastAsia"/>
          <w:sz w:val="21"/>
          <w:szCs w:val="21"/>
        </w:rPr>
        <w:t>计</w:t>
      </w:r>
      <w:r w:rsidRPr="002A533A">
        <w:rPr>
          <w:rFonts w:cs="宋体" w:hint="eastAsia"/>
          <w:sz w:val="21"/>
          <w:szCs w:val="21"/>
        </w:rPr>
        <w:t>危害程度和制定风险管理政策的重要</w:t>
      </w:r>
      <w:r>
        <w:rPr>
          <w:rFonts w:cs="宋体" w:hint="eastAsia"/>
          <w:sz w:val="21"/>
          <w:szCs w:val="21"/>
        </w:rPr>
        <w:t>依据</w:t>
      </w:r>
      <w:r w:rsidRPr="002A533A">
        <w:rPr>
          <w:rFonts w:cs="宋体" w:hint="eastAsia"/>
          <w:sz w:val="21"/>
          <w:szCs w:val="21"/>
        </w:rPr>
        <w:t>。弹性是指</w:t>
      </w:r>
      <w:r>
        <w:rPr>
          <w:rFonts w:cs="宋体" w:hint="eastAsia"/>
          <w:sz w:val="21"/>
          <w:szCs w:val="21"/>
        </w:rPr>
        <w:t>一个</w:t>
      </w:r>
      <w:r w:rsidRPr="002A533A">
        <w:rPr>
          <w:rFonts w:cs="宋体" w:hint="eastAsia"/>
          <w:sz w:val="21"/>
          <w:szCs w:val="21"/>
        </w:rPr>
        <w:t>企业、家庭</w:t>
      </w:r>
      <w:r>
        <w:rPr>
          <w:rFonts w:cs="宋体" w:hint="eastAsia"/>
          <w:sz w:val="21"/>
          <w:szCs w:val="21"/>
        </w:rPr>
        <w:t>或</w:t>
      </w:r>
      <w:r w:rsidRPr="002A533A">
        <w:rPr>
          <w:rFonts w:cs="宋体" w:hint="eastAsia"/>
          <w:sz w:val="21"/>
          <w:szCs w:val="21"/>
        </w:rPr>
        <w:t>社区对潜在危机的缓冲能力，这种能力是通过灾</w:t>
      </w:r>
      <w:r>
        <w:rPr>
          <w:rFonts w:cs="宋体" w:hint="eastAsia"/>
          <w:sz w:val="21"/>
          <w:szCs w:val="21"/>
        </w:rPr>
        <w:t>害发生</w:t>
      </w:r>
      <w:r w:rsidRPr="002A533A">
        <w:rPr>
          <w:rFonts w:cs="宋体" w:hint="eastAsia"/>
          <w:sz w:val="21"/>
          <w:szCs w:val="21"/>
        </w:rPr>
        <w:t>后内</w:t>
      </w:r>
      <w:r>
        <w:rPr>
          <w:rFonts w:cs="宋体" w:hint="eastAsia"/>
          <w:sz w:val="21"/>
          <w:szCs w:val="21"/>
        </w:rPr>
        <w:t>在的、或</w:t>
      </w:r>
      <w:r w:rsidRPr="002A533A">
        <w:rPr>
          <w:rFonts w:cs="宋体" w:hint="eastAsia"/>
          <w:sz w:val="21"/>
          <w:szCs w:val="21"/>
        </w:rPr>
        <w:t>准确的适应行为和对预测未来可能发生的灾难的学习过程来</w:t>
      </w:r>
      <w:r>
        <w:rPr>
          <w:rFonts w:cs="宋体" w:hint="eastAsia"/>
          <w:sz w:val="21"/>
          <w:szCs w:val="21"/>
        </w:rPr>
        <w:t>而获得</w:t>
      </w:r>
      <w:r w:rsidRPr="002A533A">
        <w:rPr>
          <w:rFonts w:cs="宋体" w:hint="eastAsia"/>
          <w:sz w:val="21"/>
          <w:szCs w:val="21"/>
        </w:rPr>
        <w:t>的。企业可以</w:t>
      </w:r>
      <w:r>
        <w:rPr>
          <w:rFonts w:cs="宋体" w:hint="eastAsia"/>
          <w:sz w:val="21"/>
          <w:szCs w:val="21"/>
        </w:rPr>
        <w:t>用</w:t>
      </w:r>
      <w:r w:rsidRPr="002A533A">
        <w:rPr>
          <w:rFonts w:cs="宋体" w:hint="eastAsia"/>
          <w:sz w:val="21"/>
          <w:szCs w:val="21"/>
        </w:rPr>
        <w:t>备用发电机来</w:t>
      </w:r>
      <w:r>
        <w:rPr>
          <w:rFonts w:cs="宋体" w:hint="eastAsia"/>
          <w:sz w:val="21"/>
          <w:szCs w:val="21"/>
        </w:rPr>
        <w:t>发电</w:t>
      </w:r>
      <w:r w:rsidRPr="002A533A">
        <w:rPr>
          <w:rFonts w:cs="宋体" w:hint="eastAsia"/>
          <w:sz w:val="21"/>
          <w:szCs w:val="21"/>
        </w:rPr>
        <w:t>，家庭可以</w:t>
      </w:r>
      <w:r>
        <w:rPr>
          <w:rFonts w:cs="宋体" w:hint="eastAsia"/>
          <w:sz w:val="21"/>
          <w:szCs w:val="21"/>
        </w:rPr>
        <w:t>合理</w:t>
      </w:r>
      <w:r w:rsidRPr="002A533A">
        <w:rPr>
          <w:rFonts w:cs="宋体" w:hint="eastAsia"/>
          <w:sz w:val="21"/>
          <w:szCs w:val="21"/>
        </w:rPr>
        <w:t>供应用水，社区可以为那些因被迫疏散而流离失所的人们提供避难所。</w:t>
      </w:r>
    </w:p>
    <w:p w:rsidR="001A3E51" w:rsidRDefault="001A3E51" w:rsidP="00A9378C">
      <w:pPr>
        <w:spacing w:line="240" w:lineRule="auto"/>
        <w:ind w:leftChars="150" w:left="31680"/>
        <w:rPr>
          <w:sz w:val="21"/>
          <w:szCs w:val="21"/>
        </w:rPr>
      </w:pPr>
      <w:r w:rsidRPr="002A533A">
        <w:rPr>
          <w:rFonts w:cs="宋体" w:hint="eastAsia"/>
          <w:sz w:val="21"/>
          <w:szCs w:val="21"/>
        </w:rPr>
        <w:t>弹性</w:t>
      </w:r>
      <w:r>
        <w:rPr>
          <w:rFonts w:cs="宋体" w:hint="eastAsia"/>
          <w:sz w:val="21"/>
          <w:szCs w:val="21"/>
        </w:rPr>
        <w:t>还</w:t>
      </w:r>
      <w:r w:rsidRPr="002A533A">
        <w:rPr>
          <w:rFonts w:cs="宋体" w:hint="eastAsia"/>
          <w:sz w:val="21"/>
          <w:szCs w:val="21"/>
        </w:rPr>
        <w:t>包括</w:t>
      </w:r>
      <w:r>
        <w:rPr>
          <w:rFonts w:cs="宋体" w:hint="eastAsia"/>
          <w:sz w:val="21"/>
          <w:szCs w:val="21"/>
        </w:rPr>
        <w:t>利用</w:t>
      </w:r>
      <w:r w:rsidRPr="002A533A">
        <w:rPr>
          <w:rFonts w:cs="宋体" w:hint="eastAsia"/>
          <w:sz w:val="21"/>
          <w:szCs w:val="21"/>
        </w:rPr>
        <w:t>价格信号</w:t>
      </w:r>
      <w:r>
        <w:rPr>
          <w:rFonts w:cs="宋体" w:hint="eastAsia"/>
          <w:sz w:val="21"/>
          <w:szCs w:val="21"/>
        </w:rPr>
        <w:t>的能力</w:t>
      </w:r>
      <w:r w:rsidRPr="002A533A">
        <w:rPr>
          <w:rFonts w:cs="宋体" w:hint="eastAsia"/>
          <w:sz w:val="21"/>
          <w:szCs w:val="21"/>
        </w:rPr>
        <w:t>，比如采取减灾措施可降低保费，</w:t>
      </w:r>
      <w:r>
        <w:rPr>
          <w:rFonts w:cs="宋体" w:hint="eastAsia"/>
          <w:sz w:val="21"/>
          <w:szCs w:val="21"/>
        </w:rPr>
        <w:t>以此</w:t>
      </w:r>
      <w:r w:rsidRPr="002A533A">
        <w:rPr>
          <w:rFonts w:cs="宋体" w:hint="eastAsia"/>
          <w:sz w:val="21"/>
          <w:szCs w:val="21"/>
        </w:rPr>
        <w:t>来鼓励人们在灾前</w:t>
      </w:r>
      <w:r>
        <w:rPr>
          <w:rFonts w:cs="宋体" w:hint="eastAsia"/>
          <w:sz w:val="21"/>
          <w:szCs w:val="21"/>
        </w:rPr>
        <w:t>和</w:t>
      </w:r>
      <w:r w:rsidRPr="002A533A">
        <w:rPr>
          <w:rFonts w:cs="宋体" w:hint="eastAsia"/>
          <w:sz w:val="21"/>
          <w:szCs w:val="21"/>
        </w:rPr>
        <w:t>灾后采取适当</w:t>
      </w:r>
      <w:r>
        <w:rPr>
          <w:rFonts w:cs="宋体" w:hint="eastAsia"/>
          <w:sz w:val="21"/>
          <w:szCs w:val="21"/>
        </w:rPr>
        <w:t>的减损</w:t>
      </w:r>
      <w:r w:rsidRPr="002A533A">
        <w:rPr>
          <w:rFonts w:cs="宋体" w:hint="eastAsia"/>
          <w:sz w:val="21"/>
          <w:szCs w:val="21"/>
        </w:rPr>
        <w:t>措施。弹性</w:t>
      </w:r>
      <w:r>
        <w:rPr>
          <w:rFonts w:cs="宋体" w:hint="eastAsia"/>
          <w:sz w:val="21"/>
          <w:szCs w:val="21"/>
        </w:rPr>
        <w:t>还</w:t>
      </w:r>
      <w:r w:rsidRPr="002A533A">
        <w:rPr>
          <w:rFonts w:cs="宋体" w:hint="eastAsia"/>
          <w:sz w:val="21"/>
          <w:szCs w:val="21"/>
        </w:rPr>
        <w:t>要求社区、公司和其他领导者具备保持对灾后恢复的持续关注的能力，即使当他们可能正处于危机之中或正经历灾后的阵痛。以</w:t>
      </w:r>
      <w:r w:rsidRPr="002A533A">
        <w:rPr>
          <w:rFonts w:ascii="Tahoma" w:hAnsi="Tahoma" w:cs="宋体" w:hint="eastAsia"/>
          <w:sz w:val="21"/>
          <w:szCs w:val="21"/>
        </w:rPr>
        <w:t>卡特里娜（</w:t>
      </w:r>
      <w:r w:rsidRPr="002A533A">
        <w:rPr>
          <w:sz w:val="21"/>
          <w:szCs w:val="21"/>
        </w:rPr>
        <w:t>Katrina</w:t>
      </w:r>
      <w:r w:rsidRPr="002A533A">
        <w:rPr>
          <w:rFonts w:cs="宋体" w:hint="eastAsia"/>
          <w:sz w:val="21"/>
          <w:szCs w:val="21"/>
        </w:rPr>
        <w:t>）飓风为例，新奥尔良杜兰大学（</w:t>
      </w:r>
      <w:r w:rsidRPr="002A533A">
        <w:rPr>
          <w:sz w:val="21"/>
          <w:szCs w:val="21"/>
        </w:rPr>
        <w:t>Tulane</w:t>
      </w:r>
      <w:r w:rsidRPr="002A533A">
        <w:rPr>
          <w:rFonts w:cs="宋体" w:hint="eastAsia"/>
          <w:sz w:val="21"/>
          <w:szCs w:val="21"/>
        </w:rPr>
        <w:t>）的校长和高管们曾被困在校园内整整</w:t>
      </w:r>
      <w:r>
        <w:rPr>
          <w:sz w:val="21"/>
          <w:szCs w:val="21"/>
        </w:rPr>
        <w:t>4</w:t>
      </w:r>
      <w:r w:rsidRPr="002A533A">
        <w:rPr>
          <w:rFonts w:cs="宋体" w:hint="eastAsia"/>
          <w:sz w:val="21"/>
          <w:szCs w:val="21"/>
        </w:rPr>
        <w:t>天，没有食物、水、电，并且完全和外界失去联系。尽管置身于这样的困境，他们仍旧投入到了艰难的人员救助和校园重建工作中去。“在被困</w:t>
      </w:r>
      <w:r w:rsidRPr="002A533A">
        <w:rPr>
          <w:sz w:val="21"/>
          <w:szCs w:val="21"/>
        </w:rPr>
        <w:t>4</w:t>
      </w:r>
      <w:r w:rsidRPr="002A533A">
        <w:rPr>
          <w:rFonts w:cs="宋体" w:hint="eastAsia"/>
          <w:sz w:val="21"/>
          <w:szCs w:val="21"/>
        </w:rPr>
        <w:t>天后，”校长</w:t>
      </w:r>
      <w:r w:rsidRPr="002A533A">
        <w:rPr>
          <w:sz w:val="21"/>
          <w:szCs w:val="21"/>
        </w:rPr>
        <w:t>Scott S. Cowen</w:t>
      </w:r>
      <w:r w:rsidRPr="002A533A">
        <w:rPr>
          <w:rFonts w:cs="宋体" w:hint="eastAsia"/>
          <w:sz w:val="21"/>
          <w:szCs w:val="21"/>
        </w:rPr>
        <w:t>回忆说，“我意识到我要么关注黑暗，要么超越黑暗，看到光明。我选择了后者。”在经历了这一艰难困境之后，他说“它教会了我们，即使在面对自然灾害或者金融危机时，都要时刻关注我们自身的使命和目标。它教会了我们作为家乡最大雇主的与生俱来的职责</w:t>
      </w:r>
      <w:r w:rsidRPr="002A533A">
        <w:rPr>
          <w:sz w:val="21"/>
          <w:szCs w:val="21"/>
        </w:rPr>
        <w:t>——</w:t>
      </w:r>
      <w:r w:rsidRPr="002A533A">
        <w:rPr>
          <w:rFonts w:cs="宋体" w:hint="eastAsia"/>
          <w:sz w:val="21"/>
          <w:szCs w:val="21"/>
        </w:rPr>
        <w:t>帮助重建家园和治愈伤痛。”</w:t>
      </w:r>
    </w:p>
    <w:p w:rsidR="001A3E51" w:rsidRDefault="001A3E51" w:rsidP="00A9378C">
      <w:pPr>
        <w:spacing w:line="240" w:lineRule="auto"/>
        <w:ind w:leftChars="150" w:left="31680"/>
        <w:rPr>
          <w:sz w:val="21"/>
          <w:szCs w:val="21"/>
        </w:rPr>
      </w:pPr>
      <w:r w:rsidRPr="002A533A">
        <w:rPr>
          <w:rFonts w:cs="宋体" w:hint="eastAsia"/>
          <w:sz w:val="21"/>
          <w:szCs w:val="21"/>
        </w:rPr>
        <w:t>发达经济体变得越来越</w:t>
      </w:r>
      <w:r>
        <w:rPr>
          <w:rFonts w:cs="宋体" w:hint="eastAsia"/>
          <w:sz w:val="21"/>
          <w:szCs w:val="21"/>
        </w:rPr>
        <w:t>相互关连并</w:t>
      </w:r>
      <w:r w:rsidRPr="002A533A">
        <w:rPr>
          <w:rFonts w:cs="宋体" w:hint="eastAsia"/>
          <w:sz w:val="21"/>
          <w:szCs w:val="21"/>
        </w:rPr>
        <w:t>依赖精密却易损的系统</w:t>
      </w:r>
      <w:r w:rsidRPr="002A533A">
        <w:rPr>
          <w:sz w:val="21"/>
          <w:szCs w:val="21"/>
        </w:rPr>
        <w:t>——</w:t>
      </w:r>
      <w:r w:rsidRPr="002A533A">
        <w:rPr>
          <w:rFonts w:cs="宋体" w:hint="eastAsia"/>
          <w:sz w:val="21"/>
          <w:szCs w:val="21"/>
        </w:rPr>
        <w:t>尤其是像高速公路、电力供应和网络这样的基础设施</w:t>
      </w:r>
      <w:r>
        <w:rPr>
          <w:rFonts w:cs="宋体" w:hint="eastAsia"/>
          <w:sz w:val="21"/>
          <w:szCs w:val="21"/>
        </w:rPr>
        <w:t>方面</w:t>
      </w:r>
      <w:r w:rsidRPr="002A533A">
        <w:rPr>
          <w:sz w:val="21"/>
          <w:szCs w:val="21"/>
        </w:rPr>
        <w:t>——</w:t>
      </w:r>
      <w:r w:rsidRPr="002A533A">
        <w:rPr>
          <w:rFonts w:cs="宋体" w:hint="eastAsia"/>
          <w:sz w:val="21"/>
          <w:szCs w:val="21"/>
        </w:rPr>
        <w:t>它们通常是</w:t>
      </w:r>
      <w:r>
        <w:rPr>
          <w:rFonts w:cs="宋体" w:hint="eastAsia"/>
          <w:sz w:val="21"/>
          <w:szCs w:val="21"/>
        </w:rPr>
        <w:t>很难被</w:t>
      </w:r>
      <w:r w:rsidRPr="002A533A">
        <w:rPr>
          <w:rFonts w:cs="宋体" w:hint="eastAsia"/>
          <w:sz w:val="21"/>
          <w:szCs w:val="21"/>
        </w:rPr>
        <w:t>替代的，从而导致弹性较差。当</w:t>
      </w:r>
      <w:r w:rsidRPr="002A533A">
        <w:rPr>
          <w:sz w:val="21"/>
          <w:szCs w:val="21"/>
        </w:rPr>
        <w:t>2007</w:t>
      </w:r>
      <w:r w:rsidRPr="002A533A">
        <w:rPr>
          <w:rFonts w:cs="宋体" w:hint="eastAsia"/>
          <w:sz w:val="21"/>
          <w:szCs w:val="21"/>
        </w:rPr>
        <w:t>年</w:t>
      </w:r>
      <w:r w:rsidRPr="002A533A">
        <w:rPr>
          <w:sz w:val="21"/>
          <w:szCs w:val="21"/>
        </w:rPr>
        <w:t>7</w:t>
      </w:r>
      <w:r w:rsidRPr="002A533A">
        <w:rPr>
          <w:rFonts w:cs="宋体" w:hint="eastAsia"/>
          <w:sz w:val="21"/>
          <w:szCs w:val="21"/>
        </w:rPr>
        <w:t>月日本西海岸遭受一场小型地震袭击时，一家汽车活塞圈供应商被迫关闭，而由于日本汽车制造是基于零库存系统的，该供应商的关闭迫使丰田和本田汽车均暂停生产。这种情形下，就要求研究</w:t>
      </w:r>
      <w:r>
        <w:rPr>
          <w:rFonts w:cs="宋体" w:hint="eastAsia"/>
          <w:sz w:val="21"/>
          <w:szCs w:val="21"/>
        </w:rPr>
        <w:t>人员能</w:t>
      </w:r>
      <w:r w:rsidRPr="002A533A">
        <w:rPr>
          <w:rFonts w:cs="宋体" w:hint="eastAsia"/>
          <w:sz w:val="21"/>
          <w:szCs w:val="21"/>
        </w:rPr>
        <w:t>在一个相互之间更为依赖和关联的世界中找出</w:t>
      </w:r>
      <w:r>
        <w:rPr>
          <w:rFonts w:cs="宋体" w:hint="eastAsia"/>
          <w:sz w:val="21"/>
          <w:szCs w:val="21"/>
        </w:rPr>
        <w:t>可以</w:t>
      </w:r>
      <w:r w:rsidRPr="002A533A">
        <w:rPr>
          <w:rFonts w:cs="宋体" w:hint="eastAsia"/>
          <w:sz w:val="21"/>
          <w:szCs w:val="21"/>
        </w:rPr>
        <w:t>提高弹性的方法，比如</w:t>
      </w:r>
      <w:r>
        <w:rPr>
          <w:rFonts w:cs="宋体" w:hint="eastAsia"/>
          <w:sz w:val="21"/>
          <w:szCs w:val="21"/>
        </w:rPr>
        <w:t>建立专门属于</w:t>
      </w:r>
      <w:r w:rsidRPr="002A533A">
        <w:rPr>
          <w:rFonts w:cs="宋体" w:hint="eastAsia"/>
          <w:sz w:val="21"/>
          <w:szCs w:val="21"/>
        </w:rPr>
        <w:t>供应商</w:t>
      </w:r>
      <w:r>
        <w:rPr>
          <w:rFonts w:cs="宋体" w:hint="eastAsia"/>
          <w:sz w:val="21"/>
          <w:szCs w:val="21"/>
        </w:rPr>
        <w:t>的和专门属于客户的</w:t>
      </w:r>
      <w:r w:rsidRPr="002A533A">
        <w:rPr>
          <w:rFonts w:cs="宋体" w:hint="eastAsia"/>
          <w:sz w:val="21"/>
          <w:szCs w:val="21"/>
        </w:rPr>
        <w:t>信息交换中心。</w:t>
      </w:r>
    </w:p>
    <w:p w:rsidR="001A3E51" w:rsidRDefault="001A3E51" w:rsidP="00A9378C">
      <w:pPr>
        <w:spacing w:line="240" w:lineRule="auto"/>
        <w:ind w:leftChars="150" w:left="31680"/>
        <w:rPr>
          <w:sz w:val="21"/>
          <w:szCs w:val="21"/>
        </w:rPr>
      </w:pPr>
      <w:r w:rsidRPr="002A533A">
        <w:rPr>
          <w:rFonts w:cs="宋体" w:hint="eastAsia"/>
          <w:sz w:val="21"/>
          <w:szCs w:val="21"/>
        </w:rPr>
        <w:t>可持续性是指面对灾害威胁时社区的长期生存和自给自足能力。更广义的定义源自于经济发展，规定现在所作出的决策不应当以降低未来的生产能力</w:t>
      </w:r>
      <w:r w:rsidRPr="002A533A">
        <w:rPr>
          <w:sz w:val="21"/>
          <w:szCs w:val="21"/>
        </w:rPr>
        <w:t>——</w:t>
      </w:r>
      <w:r w:rsidRPr="002A533A">
        <w:rPr>
          <w:rFonts w:cs="宋体" w:hint="eastAsia"/>
          <w:sz w:val="21"/>
          <w:szCs w:val="21"/>
        </w:rPr>
        <w:t>包括自然资源和社区环境</w:t>
      </w:r>
      <w:r w:rsidRPr="002A533A">
        <w:rPr>
          <w:sz w:val="21"/>
          <w:szCs w:val="21"/>
        </w:rPr>
        <w:t>——</w:t>
      </w:r>
      <w:r w:rsidRPr="002A533A">
        <w:rPr>
          <w:rFonts w:cs="宋体" w:hint="eastAsia"/>
          <w:sz w:val="21"/>
          <w:szCs w:val="21"/>
        </w:rPr>
        <w:t>为代价。面对自然灾害时，可持续性意味着今天的土地使用决策</w:t>
      </w:r>
      <w:r w:rsidRPr="002A533A">
        <w:rPr>
          <w:sz w:val="21"/>
          <w:szCs w:val="21"/>
        </w:rPr>
        <w:t>——</w:t>
      </w:r>
      <w:r w:rsidRPr="002A533A">
        <w:rPr>
          <w:rFonts w:cs="宋体" w:hint="eastAsia"/>
          <w:sz w:val="21"/>
          <w:szCs w:val="21"/>
        </w:rPr>
        <w:t>比如森林管理或露天开采</w:t>
      </w:r>
      <w:r w:rsidRPr="002A533A">
        <w:rPr>
          <w:sz w:val="21"/>
          <w:szCs w:val="21"/>
        </w:rPr>
        <w:t>——</w:t>
      </w:r>
      <w:r w:rsidRPr="002A533A">
        <w:rPr>
          <w:rFonts w:cs="宋体" w:hint="eastAsia"/>
          <w:sz w:val="21"/>
          <w:szCs w:val="21"/>
        </w:rPr>
        <w:t>不应当导致未来社区陷入困境或更加依赖外界的救助。可持续性强调了将减灾措施同总体经济发展政策相结合以及减少社区风险暴露的重要性。</w:t>
      </w:r>
    </w:p>
    <w:p w:rsidR="001A3E51" w:rsidRPr="002A533A" w:rsidRDefault="001A3E51" w:rsidP="00A9378C">
      <w:pPr>
        <w:spacing w:line="240" w:lineRule="auto"/>
        <w:ind w:leftChars="150" w:left="31680"/>
        <w:rPr>
          <w:sz w:val="21"/>
          <w:szCs w:val="21"/>
        </w:rPr>
      </w:pPr>
      <w:r w:rsidRPr="002A533A">
        <w:rPr>
          <w:rFonts w:cs="宋体" w:hint="eastAsia"/>
          <w:sz w:val="21"/>
          <w:szCs w:val="21"/>
        </w:rPr>
        <w:t>许多发展中国家由于建筑质量低劣、土地利用不合理、应急反应不及时、环境恶化严重以及资金紧张等自身因素，其应灾体系极为脆弱。气候的变化有可能大大增加这些地区遭遇自然灾害的可能性，比如地形低洼的孟加拉国很容易遭遇洪灾。发展中国家往往缺乏基础的设施和机构，而这些基础设施和机构正是在发达国家风险管理策略中常常被认为是理所应当的。对于那些极端贫穷的地区，灾害有可能造成包括地方性流行病的瞬间爆发、大面积的饥荒、人权的侵犯等间接影响。以</w:t>
      </w:r>
      <w:r w:rsidRPr="002A533A">
        <w:rPr>
          <w:sz w:val="21"/>
          <w:szCs w:val="21"/>
        </w:rPr>
        <w:t>2000</w:t>
      </w:r>
      <w:r w:rsidRPr="002A533A">
        <w:rPr>
          <w:rFonts w:cs="宋体" w:hint="eastAsia"/>
          <w:sz w:val="21"/>
          <w:szCs w:val="21"/>
        </w:rPr>
        <w:t>年的莫桑比克（</w:t>
      </w:r>
      <w:r w:rsidRPr="002A533A">
        <w:rPr>
          <w:sz w:val="21"/>
          <w:szCs w:val="21"/>
        </w:rPr>
        <w:t>Mozambique</w:t>
      </w:r>
      <w:r w:rsidRPr="002A533A">
        <w:rPr>
          <w:rFonts w:cs="宋体" w:hint="eastAsia"/>
          <w:sz w:val="21"/>
          <w:szCs w:val="21"/>
        </w:rPr>
        <w:t>）大洪水为例，许多家庭都永久性的失去了出生证明、结婚证书和地契，因为当地很少有人会将个人资料备份或者录入电脑中。</w:t>
      </w:r>
    </w:p>
    <w:p w:rsidR="001A3E51" w:rsidRPr="002A533A" w:rsidRDefault="001A3E51" w:rsidP="002A533A">
      <w:pPr>
        <w:pStyle w:val="Heading3"/>
      </w:pPr>
      <w:r w:rsidRPr="002A533A">
        <w:t>6</w:t>
      </w:r>
      <w:r>
        <w:rPr>
          <w:rFonts w:cs="宋体" w:hint="eastAsia"/>
        </w:rPr>
        <w:t>、</w:t>
      </w:r>
      <w:r w:rsidRPr="002A533A">
        <w:rPr>
          <w:rFonts w:cs="宋体" w:hint="eastAsia"/>
        </w:rPr>
        <w:t>指导性原则</w:t>
      </w:r>
    </w:p>
    <w:p w:rsidR="001A3E51" w:rsidRDefault="001A3E51" w:rsidP="00A9378C">
      <w:pPr>
        <w:spacing w:line="240" w:lineRule="auto"/>
        <w:ind w:firstLineChars="200" w:firstLine="31680"/>
        <w:rPr>
          <w:sz w:val="21"/>
          <w:szCs w:val="21"/>
        </w:rPr>
      </w:pPr>
      <w:r w:rsidRPr="002A533A">
        <w:rPr>
          <w:rFonts w:cs="宋体" w:hint="eastAsia"/>
          <w:sz w:val="21"/>
          <w:szCs w:val="21"/>
        </w:rPr>
        <w:t>在感知</w:t>
      </w:r>
      <w:r>
        <w:rPr>
          <w:rFonts w:cs="宋体" w:hint="eastAsia"/>
          <w:sz w:val="21"/>
          <w:szCs w:val="21"/>
        </w:rPr>
        <w:t>风险</w:t>
      </w:r>
      <w:r w:rsidRPr="002A533A">
        <w:rPr>
          <w:rFonts w:cs="宋体" w:hint="eastAsia"/>
          <w:sz w:val="21"/>
          <w:szCs w:val="21"/>
        </w:rPr>
        <w:t>、评估</w:t>
      </w:r>
      <w:r>
        <w:rPr>
          <w:rFonts w:cs="宋体" w:hint="eastAsia"/>
          <w:sz w:val="21"/>
          <w:szCs w:val="21"/>
        </w:rPr>
        <w:t>风险</w:t>
      </w:r>
      <w:r w:rsidRPr="002A533A">
        <w:rPr>
          <w:rFonts w:cs="宋体" w:hint="eastAsia"/>
          <w:sz w:val="21"/>
          <w:szCs w:val="21"/>
        </w:rPr>
        <w:t>和管理极端事件风险</w:t>
      </w:r>
      <w:r>
        <w:rPr>
          <w:rFonts w:cs="宋体" w:hint="eastAsia"/>
          <w:sz w:val="21"/>
          <w:szCs w:val="21"/>
        </w:rPr>
        <w:t>的过程中，为了</w:t>
      </w:r>
      <w:r w:rsidRPr="002A533A">
        <w:rPr>
          <w:rFonts w:cs="宋体" w:hint="eastAsia"/>
          <w:sz w:val="21"/>
          <w:szCs w:val="21"/>
        </w:rPr>
        <w:t>制定策略、加强领导，</w:t>
      </w:r>
      <w:r>
        <w:rPr>
          <w:rFonts w:cs="宋体" w:hint="eastAsia"/>
          <w:sz w:val="21"/>
          <w:szCs w:val="21"/>
        </w:rPr>
        <w:t>需要依据一些带有</w:t>
      </w:r>
      <w:r w:rsidRPr="002A533A">
        <w:rPr>
          <w:rFonts w:cs="宋体" w:hint="eastAsia"/>
          <w:sz w:val="21"/>
          <w:szCs w:val="21"/>
        </w:rPr>
        <w:t>指导性</w:t>
      </w:r>
      <w:r>
        <w:rPr>
          <w:rFonts w:cs="宋体" w:hint="eastAsia"/>
          <w:sz w:val="21"/>
          <w:szCs w:val="21"/>
        </w:rPr>
        <w:t>的</w:t>
      </w:r>
      <w:r w:rsidRPr="002A533A">
        <w:rPr>
          <w:rFonts w:cs="宋体" w:hint="eastAsia"/>
          <w:sz w:val="21"/>
          <w:szCs w:val="21"/>
        </w:rPr>
        <w:t>原则。这些指导性原则不仅适用于</w:t>
      </w:r>
      <w:r>
        <w:rPr>
          <w:rFonts w:cs="宋体" w:hint="eastAsia"/>
          <w:sz w:val="21"/>
          <w:szCs w:val="21"/>
        </w:rPr>
        <w:t>对</w:t>
      </w:r>
      <w:r w:rsidRPr="002A533A">
        <w:rPr>
          <w:rFonts w:cs="宋体" w:hint="eastAsia"/>
          <w:sz w:val="21"/>
          <w:szCs w:val="21"/>
        </w:rPr>
        <w:t>自然灾害预防和应急</w:t>
      </w:r>
      <w:r>
        <w:rPr>
          <w:rFonts w:cs="宋体" w:hint="eastAsia"/>
          <w:sz w:val="21"/>
          <w:szCs w:val="21"/>
        </w:rPr>
        <w:t>的领导</w:t>
      </w:r>
      <w:r w:rsidRPr="002A533A">
        <w:rPr>
          <w:rFonts w:cs="宋体" w:hint="eastAsia"/>
          <w:sz w:val="21"/>
          <w:szCs w:val="21"/>
        </w:rPr>
        <w:t>，同时也适用于其他极端事件，如恐怖袭击、金融危机和政府失灵等。这里我们简单介绍一下这些指导性原则：</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1</w:t>
      </w:r>
      <w:r w:rsidRPr="002A533A">
        <w:rPr>
          <w:rFonts w:cs="宋体" w:hint="eastAsia"/>
          <w:b/>
          <w:bCs/>
          <w:sz w:val="21"/>
          <w:szCs w:val="21"/>
        </w:rPr>
        <w:t>：</w:t>
      </w:r>
      <w:r w:rsidRPr="00086D8A">
        <w:rPr>
          <w:rFonts w:cs="宋体" w:hint="eastAsia"/>
          <w:b/>
          <w:bCs/>
          <w:sz w:val="21"/>
          <w:szCs w:val="21"/>
        </w:rPr>
        <w:t>充分认识到评估风险和描述这种评估的不确定性的重要性</w:t>
      </w:r>
      <w:r w:rsidRPr="002A533A">
        <w:rPr>
          <w:rFonts w:cs="宋体" w:hint="eastAsia"/>
          <w:sz w:val="21"/>
          <w:szCs w:val="21"/>
        </w:rPr>
        <w:t>。在制定策略、加强领导来降低和管理某特定风险时，对事件发生的可能性及其后果的可靠评估</w:t>
      </w:r>
      <w:r>
        <w:rPr>
          <w:rFonts w:cs="宋体" w:hint="eastAsia"/>
          <w:sz w:val="21"/>
          <w:szCs w:val="21"/>
        </w:rPr>
        <w:t>是</w:t>
      </w:r>
      <w:r w:rsidRPr="002A533A">
        <w:rPr>
          <w:rFonts w:cs="宋体" w:hint="eastAsia"/>
          <w:sz w:val="21"/>
          <w:szCs w:val="21"/>
        </w:rPr>
        <w:t>非常重要</w:t>
      </w:r>
      <w:r>
        <w:rPr>
          <w:rFonts w:cs="宋体" w:hint="eastAsia"/>
          <w:sz w:val="21"/>
          <w:szCs w:val="21"/>
        </w:rPr>
        <w:t>的。</w:t>
      </w:r>
    </w:p>
    <w:p w:rsidR="001A3E51" w:rsidRDefault="001A3E51" w:rsidP="00A9378C">
      <w:pPr>
        <w:spacing w:line="240" w:lineRule="auto"/>
        <w:ind w:leftChars="150" w:left="31680"/>
        <w:rPr>
          <w:sz w:val="21"/>
          <w:szCs w:val="21"/>
        </w:rPr>
      </w:pPr>
      <w:r w:rsidRPr="002A533A">
        <w:rPr>
          <w:rFonts w:cs="宋体" w:hint="eastAsia"/>
          <w:sz w:val="21"/>
          <w:szCs w:val="21"/>
        </w:rPr>
        <w:t>考虑以下情形：某企业面临是否要投资</w:t>
      </w:r>
      <w:r w:rsidRPr="002A533A">
        <w:rPr>
          <w:sz w:val="21"/>
          <w:szCs w:val="21"/>
        </w:rPr>
        <w:t>100,000</w:t>
      </w:r>
      <w:r w:rsidRPr="002A533A">
        <w:rPr>
          <w:rFonts w:cs="宋体" w:hint="eastAsia"/>
          <w:sz w:val="21"/>
          <w:szCs w:val="21"/>
        </w:rPr>
        <w:t>美元来提高房屋防火性能的决策。是否能够作出明智的决定取决于是否能够精确评估火险发生的可能性及其可能的损失。如果决策人得知第二年发生火灾的可能性为</w:t>
      </w:r>
      <w:r w:rsidRPr="002A533A">
        <w:rPr>
          <w:sz w:val="21"/>
          <w:szCs w:val="21"/>
        </w:rPr>
        <w:t>1%</w:t>
      </w:r>
      <w:r w:rsidRPr="002A533A">
        <w:rPr>
          <w:rFonts w:cs="宋体" w:hint="eastAsia"/>
          <w:sz w:val="21"/>
          <w:szCs w:val="21"/>
        </w:rPr>
        <w:t>而不是</w:t>
      </w:r>
      <w:r w:rsidRPr="002A533A">
        <w:rPr>
          <w:sz w:val="21"/>
          <w:szCs w:val="21"/>
        </w:rPr>
        <w:t>0.1%</w:t>
      </w:r>
      <w:r w:rsidRPr="002A533A">
        <w:rPr>
          <w:rFonts w:cs="宋体" w:hint="eastAsia"/>
          <w:sz w:val="21"/>
          <w:szCs w:val="21"/>
        </w:rPr>
        <w:t>，并且可能的财产损失及业务中断</w:t>
      </w:r>
      <w:r>
        <w:rPr>
          <w:rFonts w:cs="宋体" w:hint="eastAsia"/>
          <w:sz w:val="21"/>
          <w:szCs w:val="21"/>
        </w:rPr>
        <w:t>损失</w:t>
      </w:r>
      <w:r w:rsidRPr="002A533A">
        <w:rPr>
          <w:rFonts w:cs="宋体" w:hint="eastAsia"/>
          <w:sz w:val="21"/>
          <w:szCs w:val="21"/>
        </w:rPr>
        <w:t>总计</w:t>
      </w:r>
      <w:r>
        <w:rPr>
          <w:rFonts w:cs="宋体" w:hint="eastAsia"/>
          <w:sz w:val="21"/>
          <w:szCs w:val="21"/>
        </w:rPr>
        <w:t>为</w:t>
      </w:r>
      <w:r w:rsidRPr="002A533A">
        <w:rPr>
          <w:sz w:val="21"/>
          <w:szCs w:val="21"/>
        </w:rPr>
        <w:t>500</w:t>
      </w:r>
      <w:r w:rsidRPr="002A533A">
        <w:rPr>
          <w:rFonts w:cs="宋体" w:hint="eastAsia"/>
          <w:sz w:val="21"/>
          <w:szCs w:val="21"/>
        </w:rPr>
        <w:t>万美元而非</w:t>
      </w:r>
      <w:r w:rsidRPr="002A533A">
        <w:rPr>
          <w:sz w:val="21"/>
          <w:szCs w:val="21"/>
        </w:rPr>
        <w:t>50</w:t>
      </w:r>
      <w:r w:rsidRPr="002A533A">
        <w:rPr>
          <w:rFonts w:cs="宋体" w:hint="eastAsia"/>
          <w:sz w:val="21"/>
          <w:szCs w:val="21"/>
        </w:rPr>
        <w:t>万美元，那么他们将更有可能会进行这笔投资。当</w:t>
      </w:r>
      <w:r>
        <w:rPr>
          <w:rFonts w:cs="宋体" w:hint="eastAsia"/>
          <w:sz w:val="21"/>
          <w:szCs w:val="21"/>
        </w:rPr>
        <w:t>这种</w:t>
      </w:r>
      <w:r w:rsidRPr="002A533A">
        <w:rPr>
          <w:rFonts w:cs="宋体" w:hint="eastAsia"/>
          <w:sz w:val="21"/>
          <w:szCs w:val="21"/>
        </w:rPr>
        <w:t>估计的不确定性</w:t>
      </w:r>
      <w:r>
        <w:rPr>
          <w:rFonts w:cs="宋体" w:hint="eastAsia"/>
          <w:sz w:val="21"/>
          <w:szCs w:val="21"/>
        </w:rPr>
        <w:t>程度</w:t>
      </w:r>
      <w:r w:rsidRPr="002A533A">
        <w:rPr>
          <w:rFonts w:cs="宋体" w:hint="eastAsia"/>
          <w:sz w:val="21"/>
          <w:szCs w:val="21"/>
        </w:rPr>
        <w:t>越</w:t>
      </w:r>
      <w:r>
        <w:rPr>
          <w:rFonts w:cs="宋体" w:hint="eastAsia"/>
          <w:sz w:val="21"/>
          <w:szCs w:val="21"/>
        </w:rPr>
        <w:t>低时</w:t>
      </w:r>
      <w:r w:rsidRPr="002A533A">
        <w:rPr>
          <w:rFonts w:cs="宋体" w:hint="eastAsia"/>
          <w:sz w:val="21"/>
          <w:szCs w:val="21"/>
        </w:rPr>
        <w:t>，决策人对自己的决定</w:t>
      </w:r>
      <w:r>
        <w:rPr>
          <w:rFonts w:cs="宋体" w:hint="eastAsia"/>
          <w:sz w:val="21"/>
          <w:szCs w:val="21"/>
        </w:rPr>
        <w:t>就会</w:t>
      </w:r>
      <w:r w:rsidRPr="002A533A">
        <w:rPr>
          <w:rFonts w:cs="宋体" w:hint="eastAsia"/>
          <w:sz w:val="21"/>
          <w:szCs w:val="21"/>
        </w:rPr>
        <w:t>越有信心。</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2</w:t>
      </w:r>
      <w:r w:rsidRPr="002A533A">
        <w:rPr>
          <w:rFonts w:cs="宋体" w:hint="eastAsia"/>
          <w:b/>
          <w:bCs/>
          <w:sz w:val="21"/>
          <w:szCs w:val="21"/>
        </w:rPr>
        <w:t>：</w:t>
      </w:r>
      <w:r w:rsidRPr="00086D8A">
        <w:rPr>
          <w:rFonts w:cs="宋体" w:hint="eastAsia"/>
          <w:b/>
          <w:bCs/>
          <w:sz w:val="21"/>
          <w:szCs w:val="21"/>
        </w:rPr>
        <w:t>意识到风险之间的相互关连以及这种相关关连的动态不确定性</w:t>
      </w:r>
      <w:r w:rsidRPr="002A533A">
        <w:rPr>
          <w:rFonts w:cs="宋体" w:hint="eastAsia"/>
          <w:sz w:val="21"/>
          <w:szCs w:val="21"/>
        </w:rPr>
        <w:t>。很多因素</w:t>
      </w:r>
      <w:r>
        <w:rPr>
          <w:rFonts w:cs="宋体" w:hint="eastAsia"/>
          <w:sz w:val="21"/>
          <w:szCs w:val="21"/>
        </w:rPr>
        <w:t>都会</w:t>
      </w:r>
      <w:r w:rsidRPr="002A533A">
        <w:rPr>
          <w:rFonts w:cs="宋体" w:hint="eastAsia"/>
          <w:sz w:val="21"/>
          <w:szCs w:val="21"/>
        </w:rPr>
        <w:t>导致极端风险</w:t>
      </w:r>
      <w:r>
        <w:rPr>
          <w:rFonts w:cs="宋体" w:hint="eastAsia"/>
          <w:sz w:val="21"/>
          <w:szCs w:val="21"/>
        </w:rPr>
        <w:t>事件的</w:t>
      </w:r>
      <w:r w:rsidRPr="002A533A">
        <w:rPr>
          <w:rFonts w:cs="宋体" w:hint="eastAsia"/>
          <w:sz w:val="21"/>
          <w:szCs w:val="21"/>
        </w:rPr>
        <w:t>发生，并且它们彼此之间的关联错综复杂</w:t>
      </w:r>
      <w:r>
        <w:rPr>
          <w:rFonts w:cs="宋体" w:hint="eastAsia"/>
          <w:sz w:val="21"/>
          <w:szCs w:val="21"/>
        </w:rPr>
        <w:t>、</w:t>
      </w:r>
      <w:r w:rsidRPr="002A533A">
        <w:rPr>
          <w:rFonts w:cs="宋体" w:hint="eastAsia"/>
          <w:sz w:val="21"/>
          <w:szCs w:val="21"/>
        </w:rPr>
        <w:t>不断变化。</w:t>
      </w:r>
      <w:r>
        <w:rPr>
          <w:rFonts w:cs="宋体" w:hint="eastAsia"/>
          <w:sz w:val="21"/>
          <w:szCs w:val="21"/>
        </w:rPr>
        <w:t>在</w:t>
      </w:r>
      <w:r w:rsidRPr="002A533A">
        <w:rPr>
          <w:rFonts w:cs="宋体" w:hint="eastAsia"/>
          <w:sz w:val="21"/>
          <w:szCs w:val="21"/>
        </w:rPr>
        <w:t>确定</w:t>
      </w:r>
      <w:r>
        <w:rPr>
          <w:rFonts w:cs="宋体" w:hint="eastAsia"/>
          <w:sz w:val="21"/>
          <w:szCs w:val="21"/>
        </w:rPr>
        <w:t>灾害应对策略和实施组织领导时</w:t>
      </w:r>
      <w:r w:rsidRPr="002A533A">
        <w:rPr>
          <w:rFonts w:cs="宋体" w:hint="eastAsia"/>
          <w:sz w:val="21"/>
          <w:szCs w:val="21"/>
        </w:rPr>
        <w:t>，理解</w:t>
      </w:r>
      <w:r>
        <w:rPr>
          <w:rFonts w:cs="宋体" w:hint="eastAsia"/>
          <w:sz w:val="21"/>
          <w:szCs w:val="21"/>
        </w:rPr>
        <w:t>这些因素</w:t>
      </w:r>
      <w:r w:rsidRPr="002A533A">
        <w:rPr>
          <w:rFonts w:cs="宋体" w:hint="eastAsia"/>
          <w:sz w:val="21"/>
          <w:szCs w:val="21"/>
        </w:rPr>
        <w:t>之间的关联性是</w:t>
      </w:r>
      <w:r>
        <w:rPr>
          <w:rFonts w:cs="宋体" w:hint="eastAsia"/>
          <w:sz w:val="21"/>
          <w:szCs w:val="21"/>
        </w:rPr>
        <w:t>非常</w:t>
      </w:r>
      <w:r w:rsidRPr="002A533A">
        <w:rPr>
          <w:rFonts w:cs="宋体" w:hint="eastAsia"/>
          <w:sz w:val="21"/>
          <w:szCs w:val="21"/>
        </w:rPr>
        <w:t>困难的，因为这些关联</w:t>
      </w:r>
      <w:r>
        <w:rPr>
          <w:rFonts w:cs="宋体" w:hint="eastAsia"/>
          <w:sz w:val="21"/>
          <w:szCs w:val="21"/>
        </w:rPr>
        <w:t>性</w:t>
      </w:r>
      <w:r w:rsidRPr="002A533A">
        <w:rPr>
          <w:rFonts w:cs="宋体" w:hint="eastAsia"/>
          <w:sz w:val="21"/>
          <w:szCs w:val="21"/>
        </w:rPr>
        <w:t>往往</w:t>
      </w:r>
      <w:r>
        <w:rPr>
          <w:rFonts w:cs="宋体" w:hint="eastAsia"/>
          <w:sz w:val="21"/>
          <w:szCs w:val="21"/>
        </w:rPr>
        <w:t>是隐性的或模糊的</w:t>
      </w:r>
      <w:r w:rsidRPr="002A533A">
        <w:rPr>
          <w:rFonts w:cs="宋体" w:hint="eastAsia"/>
          <w:sz w:val="21"/>
          <w:szCs w:val="21"/>
        </w:rPr>
        <w:t>。</w:t>
      </w:r>
    </w:p>
    <w:p w:rsidR="001A3E51" w:rsidRDefault="001A3E51" w:rsidP="00A9378C">
      <w:pPr>
        <w:spacing w:line="240" w:lineRule="auto"/>
        <w:ind w:leftChars="150" w:left="31680"/>
        <w:rPr>
          <w:sz w:val="21"/>
          <w:szCs w:val="21"/>
        </w:rPr>
      </w:pPr>
      <w:r w:rsidRPr="002A533A">
        <w:rPr>
          <w:sz w:val="21"/>
          <w:szCs w:val="21"/>
        </w:rPr>
        <w:t>1988</w:t>
      </w:r>
      <w:r w:rsidRPr="002A533A">
        <w:rPr>
          <w:rFonts w:cs="宋体" w:hint="eastAsia"/>
          <w:sz w:val="21"/>
          <w:szCs w:val="21"/>
        </w:rPr>
        <w:t>年</w:t>
      </w:r>
      <w:r w:rsidRPr="002A533A">
        <w:rPr>
          <w:sz w:val="21"/>
          <w:szCs w:val="21"/>
        </w:rPr>
        <w:t>12</w:t>
      </w:r>
      <w:r w:rsidRPr="002A533A">
        <w:rPr>
          <w:rFonts w:cs="宋体" w:hint="eastAsia"/>
          <w:sz w:val="21"/>
          <w:szCs w:val="21"/>
        </w:rPr>
        <w:t>月</w:t>
      </w:r>
      <w:r w:rsidRPr="002A533A">
        <w:rPr>
          <w:sz w:val="21"/>
          <w:szCs w:val="21"/>
        </w:rPr>
        <w:t>21</w:t>
      </w:r>
      <w:r w:rsidRPr="002A533A">
        <w:rPr>
          <w:rFonts w:cs="宋体" w:hint="eastAsia"/>
          <w:sz w:val="21"/>
          <w:szCs w:val="21"/>
        </w:rPr>
        <w:t>日，泛美航空公司</w:t>
      </w:r>
      <w:r w:rsidRPr="002A533A">
        <w:rPr>
          <w:sz w:val="21"/>
          <w:szCs w:val="21"/>
        </w:rPr>
        <w:t>103</w:t>
      </w:r>
      <w:r w:rsidRPr="002A533A">
        <w:rPr>
          <w:rFonts w:cs="宋体" w:hint="eastAsia"/>
          <w:sz w:val="21"/>
          <w:szCs w:val="21"/>
        </w:rPr>
        <w:t>号航班在苏格兰小镇洛克比（</w:t>
      </w:r>
      <w:r w:rsidRPr="002A533A">
        <w:rPr>
          <w:sz w:val="21"/>
          <w:szCs w:val="21"/>
        </w:rPr>
        <w:t>Lockerbie</w:t>
      </w:r>
      <w:r w:rsidRPr="002A533A">
        <w:rPr>
          <w:rFonts w:cs="宋体" w:hint="eastAsia"/>
          <w:sz w:val="21"/>
          <w:szCs w:val="21"/>
        </w:rPr>
        <w:t>）附近上空爆炸。在马耳他（</w:t>
      </w:r>
      <w:r w:rsidRPr="002A533A">
        <w:rPr>
          <w:sz w:val="21"/>
          <w:szCs w:val="21"/>
        </w:rPr>
        <w:t>Malta</w:t>
      </w:r>
      <w:r w:rsidRPr="002A533A">
        <w:rPr>
          <w:rFonts w:cs="宋体" w:hint="eastAsia"/>
          <w:sz w:val="21"/>
          <w:szCs w:val="21"/>
        </w:rPr>
        <w:t>），恐怖分子寄存了一个藏有炸弹的包裹</w:t>
      </w:r>
      <w:r>
        <w:rPr>
          <w:rFonts w:cs="宋体" w:hint="eastAsia"/>
          <w:sz w:val="21"/>
          <w:szCs w:val="21"/>
        </w:rPr>
        <w:t>在</w:t>
      </w:r>
      <w:r w:rsidRPr="002A533A">
        <w:rPr>
          <w:rFonts w:cs="宋体" w:hint="eastAsia"/>
          <w:sz w:val="21"/>
          <w:szCs w:val="21"/>
        </w:rPr>
        <w:t>马耳他航空公司，</w:t>
      </w:r>
      <w:r>
        <w:rPr>
          <w:rFonts w:cs="宋体" w:hint="eastAsia"/>
          <w:sz w:val="21"/>
          <w:szCs w:val="21"/>
        </w:rPr>
        <w:t>而</w:t>
      </w:r>
      <w:r w:rsidRPr="002A533A">
        <w:rPr>
          <w:rFonts w:cs="宋体" w:hint="eastAsia"/>
          <w:sz w:val="21"/>
          <w:szCs w:val="21"/>
        </w:rPr>
        <w:t>该公司的安检程序</w:t>
      </w:r>
      <w:r>
        <w:rPr>
          <w:rFonts w:cs="宋体" w:hint="eastAsia"/>
          <w:sz w:val="21"/>
          <w:szCs w:val="21"/>
        </w:rPr>
        <w:t>再简单不过</w:t>
      </w:r>
      <w:r w:rsidRPr="002A533A">
        <w:rPr>
          <w:rFonts w:cs="宋体" w:hint="eastAsia"/>
          <w:sz w:val="21"/>
          <w:szCs w:val="21"/>
        </w:rPr>
        <w:t>。机场人员在法兰克福机场将这一包裹转至泛美航</w:t>
      </w:r>
      <w:r>
        <w:rPr>
          <w:rFonts w:cs="宋体" w:hint="eastAsia"/>
          <w:sz w:val="21"/>
          <w:szCs w:val="21"/>
        </w:rPr>
        <w:t>空</w:t>
      </w:r>
      <w:r w:rsidRPr="002A533A">
        <w:rPr>
          <w:rFonts w:cs="宋体" w:hint="eastAsia"/>
          <w:sz w:val="21"/>
          <w:szCs w:val="21"/>
        </w:rPr>
        <w:t>，接下来</w:t>
      </w:r>
      <w:r>
        <w:rPr>
          <w:rFonts w:cs="宋体" w:hint="eastAsia"/>
          <w:sz w:val="21"/>
          <w:szCs w:val="21"/>
        </w:rPr>
        <w:t>，</w:t>
      </w:r>
      <w:r w:rsidRPr="002A533A">
        <w:rPr>
          <w:rFonts w:cs="宋体" w:hint="eastAsia"/>
          <w:sz w:val="21"/>
          <w:szCs w:val="21"/>
        </w:rPr>
        <w:t>伦敦</w:t>
      </w:r>
      <w:r w:rsidRPr="002A533A">
        <w:rPr>
          <w:rFonts w:ascii="Tahoma" w:hAnsi="Tahoma" w:cs="宋体" w:hint="eastAsia"/>
          <w:sz w:val="21"/>
          <w:szCs w:val="21"/>
        </w:rPr>
        <w:t>希思罗（</w:t>
      </w:r>
      <w:r w:rsidRPr="002A533A">
        <w:rPr>
          <w:sz w:val="21"/>
          <w:szCs w:val="21"/>
        </w:rPr>
        <w:t>Heathrow</w:t>
      </w:r>
      <w:r w:rsidRPr="002A533A">
        <w:rPr>
          <w:rFonts w:cs="宋体" w:hint="eastAsia"/>
          <w:sz w:val="21"/>
          <w:szCs w:val="21"/>
        </w:rPr>
        <w:t>）机场</w:t>
      </w:r>
      <w:r>
        <w:rPr>
          <w:rFonts w:cs="宋体" w:hint="eastAsia"/>
          <w:sz w:val="21"/>
          <w:szCs w:val="21"/>
        </w:rPr>
        <w:t>的</w:t>
      </w:r>
      <w:r w:rsidRPr="002A533A">
        <w:rPr>
          <w:rFonts w:cs="宋体" w:hint="eastAsia"/>
          <w:sz w:val="21"/>
          <w:szCs w:val="21"/>
        </w:rPr>
        <w:t>人员又把包裹装上了泛美航空的</w:t>
      </w:r>
      <w:r w:rsidRPr="002A533A">
        <w:rPr>
          <w:sz w:val="21"/>
          <w:szCs w:val="21"/>
        </w:rPr>
        <w:t>103</w:t>
      </w:r>
      <w:r w:rsidRPr="002A533A">
        <w:rPr>
          <w:rFonts w:cs="宋体" w:hint="eastAsia"/>
          <w:sz w:val="21"/>
          <w:szCs w:val="21"/>
        </w:rPr>
        <w:t>次航班。该炸弹设计于</w:t>
      </w:r>
      <w:r w:rsidRPr="002A533A">
        <w:rPr>
          <w:sz w:val="21"/>
          <w:szCs w:val="21"/>
        </w:rPr>
        <w:t>28000</w:t>
      </w:r>
      <w:r w:rsidRPr="002A533A">
        <w:rPr>
          <w:rFonts w:cs="宋体" w:hint="eastAsia"/>
          <w:sz w:val="21"/>
          <w:szCs w:val="21"/>
        </w:rPr>
        <w:t>英尺上空爆炸，而这正是大西洋上空的标准航行高度。恐怖分子狡猾地利用各机场和各航空公司安检程序之间的巨大差异，策划了这场灾难。可以看出，空难预防措施的强度恰恰是由整个系统中最</w:t>
      </w:r>
      <w:r>
        <w:rPr>
          <w:rFonts w:cs="宋体" w:hint="eastAsia"/>
          <w:sz w:val="21"/>
          <w:szCs w:val="21"/>
        </w:rPr>
        <w:t>薄</w:t>
      </w:r>
      <w:r w:rsidRPr="002A533A">
        <w:rPr>
          <w:rFonts w:cs="宋体" w:hint="eastAsia"/>
          <w:sz w:val="21"/>
          <w:szCs w:val="21"/>
        </w:rPr>
        <w:t>弱的那一环</w:t>
      </w:r>
      <w:r>
        <w:rPr>
          <w:rFonts w:cs="宋体" w:hint="eastAsia"/>
          <w:sz w:val="21"/>
          <w:szCs w:val="21"/>
        </w:rPr>
        <w:t>所</w:t>
      </w:r>
      <w:r w:rsidRPr="002A533A">
        <w:rPr>
          <w:rFonts w:cs="宋体" w:hint="eastAsia"/>
          <w:sz w:val="21"/>
          <w:szCs w:val="21"/>
        </w:rPr>
        <w:t>决定</w:t>
      </w:r>
      <w:r>
        <w:rPr>
          <w:rFonts w:cs="宋体" w:hint="eastAsia"/>
          <w:sz w:val="21"/>
          <w:szCs w:val="21"/>
        </w:rPr>
        <w:t>的</w:t>
      </w:r>
      <w:r w:rsidRPr="002A533A">
        <w:rPr>
          <w:rFonts w:cs="宋体" w:hint="eastAsia"/>
          <w:sz w:val="21"/>
          <w:szCs w:val="21"/>
        </w:rPr>
        <w:t>。</w:t>
      </w:r>
    </w:p>
    <w:p w:rsidR="001A3E51" w:rsidRDefault="001A3E51" w:rsidP="00A9378C">
      <w:pPr>
        <w:spacing w:line="240" w:lineRule="auto"/>
        <w:ind w:leftChars="150" w:left="31680"/>
        <w:rPr>
          <w:sz w:val="21"/>
          <w:szCs w:val="21"/>
        </w:rPr>
      </w:pPr>
      <w:r w:rsidRPr="002A533A">
        <w:rPr>
          <w:rFonts w:cs="宋体" w:hint="eastAsia"/>
          <w:sz w:val="21"/>
          <w:szCs w:val="21"/>
        </w:rPr>
        <w:t>这些互相依赖的关系</w:t>
      </w:r>
      <w:r>
        <w:rPr>
          <w:rFonts w:cs="宋体" w:hint="eastAsia"/>
          <w:sz w:val="21"/>
          <w:szCs w:val="21"/>
        </w:rPr>
        <w:t>会</w:t>
      </w:r>
      <w:r w:rsidRPr="002A533A">
        <w:rPr>
          <w:rFonts w:cs="宋体" w:hint="eastAsia"/>
          <w:sz w:val="21"/>
          <w:szCs w:val="21"/>
        </w:rPr>
        <w:t>随时间发展变化，用来遏制灾难发生的措施可能在一段时间后变得不再有效。全世界的机场当局在这一事故以后都加强了包裹转运的安检强度，但是恐怖分子仍然找出了安检措施中的其他薄弱环节，如</w:t>
      </w:r>
      <w:r w:rsidRPr="002A533A">
        <w:rPr>
          <w:sz w:val="21"/>
          <w:szCs w:val="21"/>
        </w:rPr>
        <w:t>2001</w:t>
      </w:r>
      <w:r w:rsidRPr="002A533A">
        <w:rPr>
          <w:rFonts w:cs="宋体" w:hint="eastAsia"/>
          <w:sz w:val="21"/>
          <w:szCs w:val="21"/>
        </w:rPr>
        <w:t>年的</w:t>
      </w:r>
      <w:r>
        <w:rPr>
          <w:rFonts w:cs="宋体" w:hint="eastAsia"/>
          <w:sz w:val="21"/>
          <w:szCs w:val="21"/>
        </w:rPr>
        <w:t>“</w:t>
      </w:r>
      <w:r w:rsidRPr="002A533A">
        <w:rPr>
          <w:sz w:val="21"/>
          <w:szCs w:val="21"/>
        </w:rPr>
        <w:t>911</w:t>
      </w:r>
      <w:r w:rsidRPr="002A533A">
        <w:rPr>
          <w:rFonts w:cs="宋体" w:hint="eastAsia"/>
          <w:sz w:val="21"/>
          <w:szCs w:val="21"/>
        </w:rPr>
        <w:t>事件</w:t>
      </w:r>
      <w:r>
        <w:rPr>
          <w:rFonts w:cs="宋体" w:hint="eastAsia"/>
          <w:sz w:val="21"/>
          <w:szCs w:val="21"/>
        </w:rPr>
        <w:t>”</w:t>
      </w:r>
      <w:r w:rsidRPr="002A533A">
        <w:rPr>
          <w:rFonts w:cs="宋体" w:hint="eastAsia"/>
          <w:sz w:val="21"/>
          <w:szCs w:val="21"/>
        </w:rPr>
        <w:t>。尽管许多国家的政府监管部门在</w:t>
      </w:r>
      <w:r>
        <w:rPr>
          <w:sz w:val="21"/>
          <w:szCs w:val="21"/>
        </w:rPr>
        <w:t>20</w:t>
      </w:r>
      <w:r w:rsidRPr="002A533A">
        <w:rPr>
          <w:sz w:val="21"/>
          <w:szCs w:val="21"/>
        </w:rPr>
        <w:t>08</w:t>
      </w:r>
      <w:r w:rsidRPr="002A533A">
        <w:rPr>
          <w:rFonts w:cs="宋体" w:hint="eastAsia"/>
          <w:sz w:val="21"/>
          <w:szCs w:val="21"/>
        </w:rPr>
        <w:t>年的金融危机后都采取了收缩政策，但是一些新型的系统风险还是再次出现了。这种不断发展变化着的不确定性，要求我们持续保持警惕，并采取不断更新的风险防范措施。</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3</w:t>
      </w:r>
      <w:r w:rsidRPr="002A533A">
        <w:rPr>
          <w:rFonts w:cs="宋体" w:hint="eastAsia"/>
          <w:b/>
          <w:bCs/>
          <w:sz w:val="21"/>
          <w:szCs w:val="21"/>
        </w:rPr>
        <w:t>：</w:t>
      </w:r>
      <w:r w:rsidRPr="0061320D">
        <w:rPr>
          <w:rFonts w:cs="宋体" w:hint="eastAsia"/>
          <w:b/>
          <w:bCs/>
          <w:sz w:val="21"/>
          <w:szCs w:val="21"/>
        </w:rPr>
        <w:t>在制定风险管理策略时，理解人们行为上的偏见</w:t>
      </w:r>
      <w:r w:rsidRPr="002A533A">
        <w:rPr>
          <w:rFonts w:cs="宋体" w:hint="eastAsia"/>
          <w:sz w:val="21"/>
          <w:szCs w:val="21"/>
        </w:rPr>
        <w:t>。目前已被广泛认可的偏见包括对灾难事件发生可能性的错误感知，对于一些眼前利益和短期回报的过分关注，以及“灾难不可能发生在我身上”</w:t>
      </w:r>
      <w:r>
        <w:rPr>
          <w:rFonts w:cs="宋体" w:hint="eastAsia"/>
          <w:sz w:val="21"/>
          <w:szCs w:val="21"/>
        </w:rPr>
        <w:t>这样</w:t>
      </w:r>
      <w:r w:rsidRPr="002A533A">
        <w:rPr>
          <w:rFonts w:cs="宋体" w:hint="eastAsia"/>
          <w:sz w:val="21"/>
          <w:szCs w:val="21"/>
        </w:rPr>
        <w:t>一种盲目乐观心态</w:t>
      </w:r>
      <w:r w:rsidRPr="002A533A">
        <w:rPr>
          <w:sz w:val="21"/>
          <w:szCs w:val="21"/>
        </w:rPr>
        <w:t>——NIMTOF</w:t>
      </w:r>
      <w:r>
        <w:rPr>
          <w:rFonts w:cs="宋体" w:hint="eastAsia"/>
          <w:sz w:val="21"/>
          <w:szCs w:val="21"/>
        </w:rPr>
        <w:t>（</w:t>
      </w:r>
      <w:r>
        <w:rPr>
          <w:sz w:val="21"/>
          <w:szCs w:val="21"/>
        </w:rPr>
        <w:t>not in my term of office</w:t>
      </w:r>
      <w:r>
        <w:rPr>
          <w:rFonts w:cs="宋体" w:hint="eastAsia"/>
          <w:sz w:val="21"/>
          <w:szCs w:val="21"/>
        </w:rPr>
        <w:t>）</w:t>
      </w:r>
      <w:r w:rsidRPr="002A533A">
        <w:rPr>
          <w:rFonts w:cs="宋体" w:hint="eastAsia"/>
          <w:sz w:val="21"/>
          <w:szCs w:val="21"/>
        </w:rPr>
        <w:t>现象。只有充分认识并承认这样一种偏见的存在，才能进一步寻找方法将其矫正和消除。</w:t>
      </w:r>
    </w:p>
    <w:p w:rsidR="001A3E51" w:rsidRDefault="001A3E51" w:rsidP="00A9378C">
      <w:pPr>
        <w:spacing w:line="240" w:lineRule="auto"/>
        <w:ind w:leftChars="150" w:left="31680"/>
        <w:rPr>
          <w:sz w:val="21"/>
          <w:szCs w:val="21"/>
        </w:rPr>
      </w:pPr>
      <w:r w:rsidRPr="002A533A">
        <w:rPr>
          <w:rFonts w:cs="宋体" w:hint="eastAsia"/>
          <w:sz w:val="21"/>
          <w:szCs w:val="21"/>
        </w:rPr>
        <w:t>举个例子，很多人是不会</w:t>
      </w:r>
      <w:r>
        <w:rPr>
          <w:rFonts w:cs="宋体" w:hint="eastAsia"/>
          <w:sz w:val="21"/>
          <w:szCs w:val="21"/>
        </w:rPr>
        <w:t>对</w:t>
      </w:r>
      <w:r w:rsidRPr="002A533A">
        <w:rPr>
          <w:rFonts w:cs="宋体" w:hint="eastAsia"/>
          <w:sz w:val="21"/>
          <w:szCs w:val="21"/>
        </w:rPr>
        <w:t>财产保护措施</w:t>
      </w:r>
      <w:r>
        <w:rPr>
          <w:rFonts w:cs="宋体" w:hint="eastAsia"/>
          <w:sz w:val="21"/>
          <w:szCs w:val="21"/>
        </w:rPr>
        <w:t>进行投资</w:t>
      </w:r>
      <w:r w:rsidRPr="002A533A">
        <w:rPr>
          <w:rFonts w:cs="宋体" w:hint="eastAsia"/>
          <w:sz w:val="21"/>
          <w:szCs w:val="21"/>
        </w:rPr>
        <w:t>，除非他们相信能够在两到三年内收回该投资</w:t>
      </w:r>
      <w:r>
        <w:rPr>
          <w:rFonts w:cs="宋体" w:hint="eastAsia"/>
          <w:sz w:val="21"/>
          <w:szCs w:val="21"/>
        </w:rPr>
        <w:t>的</w:t>
      </w:r>
      <w:r w:rsidRPr="002A533A">
        <w:rPr>
          <w:rFonts w:cs="宋体" w:hint="eastAsia"/>
          <w:sz w:val="21"/>
          <w:szCs w:val="21"/>
        </w:rPr>
        <w:t>成本，尽管事实上这种保护性措施对</w:t>
      </w:r>
      <w:r>
        <w:rPr>
          <w:rFonts w:cs="宋体" w:hint="eastAsia"/>
          <w:sz w:val="21"/>
          <w:szCs w:val="21"/>
        </w:rPr>
        <w:t>维护</w:t>
      </w:r>
      <w:r w:rsidRPr="002A533A">
        <w:rPr>
          <w:rFonts w:cs="宋体" w:hint="eastAsia"/>
          <w:sz w:val="21"/>
          <w:szCs w:val="21"/>
        </w:rPr>
        <w:t>他们的财产是非常有用的。人们通常倾向于在某场灾难发生后（而不是之前）</w:t>
      </w:r>
      <w:r>
        <w:rPr>
          <w:rFonts w:cs="宋体" w:hint="eastAsia"/>
          <w:sz w:val="21"/>
          <w:szCs w:val="21"/>
        </w:rPr>
        <w:t>购</w:t>
      </w:r>
      <w:r w:rsidRPr="002A533A">
        <w:rPr>
          <w:rFonts w:cs="宋体" w:hint="eastAsia"/>
          <w:sz w:val="21"/>
          <w:szCs w:val="21"/>
        </w:rPr>
        <w:t>买保险，然后在几年</w:t>
      </w:r>
      <w:r>
        <w:rPr>
          <w:rFonts w:cs="宋体" w:hint="eastAsia"/>
          <w:sz w:val="21"/>
          <w:szCs w:val="21"/>
        </w:rPr>
        <w:t>内</w:t>
      </w:r>
      <w:r w:rsidRPr="002A533A">
        <w:rPr>
          <w:rFonts w:cs="宋体" w:hint="eastAsia"/>
          <w:sz w:val="21"/>
          <w:szCs w:val="21"/>
        </w:rPr>
        <w:t>，如果没有</w:t>
      </w:r>
      <w:r>
        <w:rPr>
          <w:rFonts w:cs="宋体" w:hint="eastAsia"/>
          <w:sz w:val="21"/>
          <w:szCs w:val="21"/>
        </w:rPr>
        <w:t>发生</w:t>
      </w:r>
      <w:r w:rsidRPr="002A533A">
        <w:rPr>
          <w:rFonts w:cs="宋体" w:hint="eastAsia"/>
          <w:sz w:val="21"/>
          <w:szCs w:val="21"/>
        </w:rPr>
        <w:t>任何赔付或</w:t>
      </w:r>
      <w:r>
        <w:rPr>
          <w:rFonts w:cs="宋体" w:hint="eastAsia"/>
          <w:sz w:val="21"/>
          <w:szCs w:val="21"/>
        </w:rPr>
        <w:t>者</w:t>
      </w:r>
      <w:r w:rsidRPr="002A533A">
        <w:rPr>
          <w:rFonts w:cs="宋体" w:hint="eastAsia"/>
          <w:sz w:val="21"/>
          <w:szCs w:val="21"/>
        </w:rPr>
        <w:t>说</w:t>
      </w:r>
      <w:r>
        <w:rPr>
          <w:rFonts w:cs="宋体" w:hint="eastAsia"/>
          <w:sz w:val="21"/>
          <w:szCs w:val="21"/>
        </w:rPr>
        <w:t>带来</w:t>
      </w:r>
      <w:r w:rsidRPr="002A533A">
        <w:rPr>
          <w:rFonts w:cs="宋体" w:hint="eastAsia"/>
          <w:sz w:val="21"/>
          <w:szCs w:val="21"/>
        </w:rPr>
        <w:t>回报，那么他们往往就会终止保单。很少有人能够认识到，“对于保单来说，最好的回报就是没有回报”（也就是说，没有发生任何损失）。</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4</w:t>
      </w:r>
      <w:r w:rsidRPr="002A533A">
        <w:rPr>
          <w:rFonts w:cs="宋体" w:hint="eastAsia"/>
          <w:b/>
          <w:bCs/>
          <w:sz w:val="21"/>
          <w:szCs w:val="21"/>
        </w:rPr>
        <w:t>：</w:t>
      </w:r>
      <w:r w:rsidRPr="002A533A">
        <w:rPr>
          <w:rFonts w:cs="宋体" w:hint="eastAsia"/>
          <w:sz w:val="21"/>
          <w:szCs w:val="21"/>
        </w:rPr>
        <w:t>认识到</w:t>
      </w:r>
      <w:r>
        <w:rPr>
          <w:rFonts w:cs="宋体" w:hint="eastAsia"/>
          <w:sz w:val="21"/>
          <w:szCs w:val="21"/>
        </w:rPr>
        <w:t>巨</w:t>
      </w:r>
      <w:r w:rsidRPr="002A533A">
        <w:rPr>
          <w:rFonts w:cs="宋体" w:hint="eastAsia"/>
          <w:sz w:val="21"/>
          <w:szCs w:val="21"/>
        </w:rPr>
        <w:t>灾会</w:t>
      </w:r>
      <w:r>
        <w:rPr>
          <w:rFonts w:cs="宋体" w:hint="eastAsia"/>
          <w:sz w:val="21"/>
          <w:szCs w:val="21"/>
        </w:rPr>
        <w:t>给</w:t>
      </w:r>
      <w:r w:rsidRPr="002A533A">
        <w:rPr>
          <w:rFonts w:cs="宋体" w:hint="eastAsia"/>
          <w:sz w:val="21"/>
          <w:szCs w:val="21"/>
        </w:rPr>
        <w:t>地区或国家的</w:t>
      </w:r>
      <w:r>
        <w:rPr>
          <w:rFonts w:cs="宋体" w:hint="eastAsia"/>
          <w:sz w:val="21"/>
          <w:szCs w:val="21"/>
        </w:rPr>
        <w:t>政治</w:t>
      </w:r>
      <w:r w:rsidRPr="002A533A">
        <w:rPr>
          <w:rFonts w:cs="宋体" w:hint="eastAsia"/>
          <w:sz w:val="21"/>
          <w:szCs w:val="21"/>
        </w:rPr>
        <w:t>、文化和社会带来的</w:t>
      </w:r>
      <w:r>
        <w:rPr>
          <w:rFonts w:cs="宋体" w:hint="eastAsia"/>
          <w:sz w:val="21"/>
          <w:szCs w:val="21"/>
        </w:rPr>
        <w:t>长期</w:t>
      </w:r>
      <w:r w:rsidRPr="002A533A">
        <w:rPr>
          <w:rFonts w:cs="宋体" w:hint="eastAsia"/>
          <w:sz w:val="21"/>
          <w:szCs w:val="21"/>
        </w:rPr>
        <w:t>影响。</w:t>
      </w:r>
      <w:r>
        <w:rPr>
          <w:rFonts w:cs="宋体" w:hint="eastAsia"/>
          <w:sz w:val="21"/>
          <w:szCs w:val="21"/>
        </w:rPr>
        <w:t>巨</w:t>
      </w:r>
      <w:r w:rsidRPr="002A533A">
        <w:rPr>
          <w:rFonts w:cs="宋体" w:hint="eastAsia"/>
          <w:sz w:val="21"/>
          <w:szCs w:val="21"/>
        </w:rPr>
        <w:t>灾常常会</w:t>
      </w:r>
      <w:r>
        <w:rPr>
          <w:rFonts w:cs="宋体" w:hint="eastAsia"/>
          <w:sz w:val="21"/>
          <w:szCs w:val="21"/>
        </w:rPr>
        <w:t>给</w:t>
      </w:r>
      <w:r w:rsidRPr="002A533A">
        <w:rPr>
          <w:rFonts w:cs="宋体" w:hint="eastAsia"/>
          <w:sz w:val="21"/>
          <w:szCs w:val="21"/>
        </w:rPr>
        <w:t>远离震中的地区带来持久的变化，表现为公共部门和私人机构的领导者</w:t>
      </w:r>
      <w:r>
        <w:rPr>
          <w:rFonts w:cs="宋体" w:hint="eastAsia"/>
          <w:sz w:val="21"/>
          <w:szCs w:val="21"/>
        </w:rPr>
        <w:t>需要重视</w:t>
      </w:r>
      <w:r w:rsidRPr="002A533A">
        <w:rPr>
          <w:rFonts w:cs="宋体" w:hint="eastAsia"/>
          <w:sz w:val="21"/>
          <w:szCs w:val="21"/>
        </w:rPr>
        <w:t>灾前</w:t>
      </w:r>
      <w:r>
        <w:rPr>
          <w:rFonts w:cs="宋体" w:hint="eastAsia"/>
          <w:sz w:val="21"/>
          <w:szCs w:val="21"/>
        </w:rPr>
        <w:t>采取防损</w:t>
      </w:r>
      <w:r w:rsidRPr="002A533A">
        <w:rPr>
          <w:rFonts w:cs="宋体" w:hint="eastAsia"/>
          <w:sz w:val="21"/>
          <w:szCs w:val="21"/>
        </w:rPr>
        <w:t>措施，</w:t>
      </w:r>
      <w:r>
        <w:rPr>
          <w:rFonts w:cs="宋体" w:hint="eastAsia"/>
          <w:sz w:val="21"/>
          <w:szCs w:val="21"/>
        </w:rPr>
        <w:t>以及</w:t>
      </w:r>
      <w:r w:rsidRPr="002A533A">
        <w:rPr>
          <w:rFonts w:cs="宋体" w:hint="eastAsia"/>
          <w:sz w:val="21"/>
          <w:szCs w:val="21"/>
        </w:rPr>
        <w:t>灾后</w:t>
      </w:r>
      <w:r>
        <w:rPr>
          <w:rFonts w:cs="宋体" w:hint="eastAsia"/>
          <w:sz w:val="21"/>
          <w:szCs w:val="21"/>
        </w:rPr>
        <w:t>制定新的</w:t>
      </w:r>
      <w:r w:rsidRPr="002A533A">
        <w:rPr>
          <w:rFonts w:cs="宋体" w:hint="eastAsia"/>
          <w:sz w:val="21"/>
          <w:szCs w:val="21"/>
        </w:rPr>
        <w:t>策略。比如</w:t>
      </w:r>
      <w:r w:rsidRPr="002A533A">
        <w:rPr>
          <w:sz w:val="21"/>
          <w:szCs w:val="21"/>
        </w:rPr>
        <w:t>2008</w:t>
      </w:r>
      <w:r w:rsidRPr="002A533A">
        <w:rPr>
          <w:rFonts w:cs="宋体" w:hint="eastAsia"/>
          <w:sz w:val="21"/>
          <w:szCs w:val="21"/>
        </w:rPr>
        <w:t>年发生在中国东南部的大地震，那场灾难催生了大量的私人慈善捐助，吸引了国际范围</w:t>
      </w:r>
      <w:r>
        <w:rPr>
          <w:rFonts w:cs="宋体" w:hint="eastAsia"/>
          <w:sz w:val="21"/>
          <w:szCs w:val="21"/>
        </w:rPr>
        <w:t>内</w:t>
      </w:r>
      <w:r w:rsidRPr="002A533A">
        <w:rPr>
          <w:rFonts w:cs="宋体" w:hint="eastAsia"/>
          <w:sz w:val="21"/>
          <w:szCs w:val="21"/>
        </w:rPr>
        <w:t>积极援助，同时也改变了中国官员对不合格学校、住宅和办公楼等建筑的态度。</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5</w:t>
      </w:r>
      <w:r w:rsidRPr="002A533A">
        <w:rPr>
          <w:rFonts w:cs="宋体" w:hint="eastAsia"/>
          <w:b/>
          <w:bCs/>
          <w:sz w:val="21"/>
          <w:szCs w:val="21"/>
        </w:rPr>
        <w:t>：</w:t>
      </w:r>
      <w:r w:rsidRPr="00072288">
        <w:rPr>
          <w:rFonts w:cs="宋体" w:hint="eastAsia"/>
          <w:b/>
          <w:bCs/>
          <w:sz w:val="21"/>
          <w:szCs w:val="21"/>
        </w:rPr>
        <w:t>认识到全球化策略</w:t>
      </w:r>
      <w:r>
        <w:rPr>
          <w:rFonts w:cs="宋体" w:hint="eastAsia"/>
          <w:b/>
          <w:bCs/>
          <w:sz w:val="21"/>
          <w:szCs w:val="21"/>
        </w:rPr>
        <w:t>会</w:t>
      </w:r>
      <w:r w:rsidRPr="00072288">
        <w:rPr>
          <w:rFonts w:cs="宋体" w:hint="eastAsia"/>
          <w:b/>
          <w:bCs/>
          <w:sz w:val="21"/>
          <w:szCs w:val="21"/>
        </w:rPr>
        <w:t>导致风险跨境蔓延</w:t>
      </w:r>
      <w:r w:rsidRPr="002A533A">
        <w:rPr>
          <w:rFonts w:cs="宋体" w:hint="eastAsia"/>
          <w:sz w:val="21"/>
          <w:szCs w:val="21"/>
        </w:rPr>
        <w:t>。大部分</w:t>
      </w:r>
      <w:r>
        <w:rPr>
          <w:rFonts w:cs="宋体" w:hint="eastAsia"/>
          <w:sz w:val="21"/>
          <w:szCs w:val="21"/>
        </w:rPr>
        <w:t>巨灾</w:t>
      </w:r>
      <w:r w:rsidRPr="002A533A">
        <w:rPr>
          <w:rFonts w:cs="宋体" w:hint="eastAsia"/>
          <w:sz w:val="21"/>
          <w:szCs w:val="21"/>
        </w:rPr>
        <w:t>的发生是跨越国界的。</w:t>
      </w:r>
      <w:r w:rsidRPr="002A533A">
        <w:rPr>
          <w:sz w:val="21"/>
          <w:szCs w:val="21"/>
        </w:rPr>
        <w:t>2004</w:t>
      </w:r>
      <w:r w:rsidRPr="002A533A">
        <w:rPr>
          <w:rFonts w:cs="宋体" w:hint="eastAsia"/>
          <w:sz w:val="21"/>
          <w:szCs w:val="21"/>
        </w:rPr>
        <w:t>年那场骇人的东南亚海啸造成</w:t>
      </w:r>
      <w:r w:rsidRPr="002A533A">
        <w:rPr>
          <w:sz w:val="21"/>
          <w:szCs w:val="21"/>
        </w:rPr>
        <w:t>11</w:t>
      </w:r>
      <w:r w:rsidRPr="002A533A">
        <w:rPr>
          <w:rFonts w:cs="宋体" w:hint="eastAsia"/>
          <w:sz w:val="21"/>
          <w:szCs w:val="21"/>
        </w:rPr>
        <w:t>个国家的居民遇难。</w:t>
      </w:r>
      <w:r w:rsidRPr="002A533A">
        <w:rPr>
          <w:sz w:val="21"/>
          <w:szCs w:val="21"/>
        </w:rPr>
        <w:t>2008</w:t>
      </w:r>
      <w:r w:rsidRPr="002A533A">
        <w:rPr>
          <w:rFonts w:cs="宋体" w:hint="eastAsia"/>
          <w:sz w:val="21"/>
          <w:szCs w:val="21"/>
        </w:rPr>
        <w:t>年巴基斯坦的地震则夺去了邻国印度的</w:t>
      </w:r>
      <w:r w:rsidRPr="002A533A">
        <w:rPr>
          <w:sz w:val="21"/>
          <w:szCs w:val="21"/>
        </w:rPr>
        <w:t>1000</w:t>
      </w:r>
      <w:r w:rsidRPr="002A533A">
        <w:rPr>
          <w:rFonts w:cs="宋体" w:hint="eastAsia"/>
          <w:sz w:val="21"/>
          <w:szCs w:val="21"/>
        </w:rPr>
        <w:t>多</w:t>
      </w:r>
      <w:r>
        <w:rPr>
          <w:rFonts w:cs="宋体" w:hint="eastAsia"/>
          <w:sz w:val="21"/>
          <w:szCs w:val="21"/>
        </w:rPr>
        <w:t>条</w:t>
      </w:r>
      <w:r w:rsidRPr="002A533A">
        <w:rPr>
          <w:rFonts w:cs="宋体" w:hint="eastAsia"/>
          <w:sz w:val="21"/>
          <w:szCs w:val="21"/>
        </w:rPr>
        <w:t>生命。</w:t>
      </w:r>
      <w:r w:rsidRPr="002A533A">
        <w:rPr>
          <w:sz w:val="21"/>
          <w:szCs w:val="21"/>
        </w:rPr>
        <w:t>2008</w:t>
      </w:r>
      <w:r w:rsidRPr="002A533A">
        <w:rPr>
          <w:rFonts w:cs="宋体" w:hint="eastAsia"/>
          <w:sz w:val="21"/>
          <w:szCs w:val="21"/>
        </w:rPr>
        <w:t>年，雷曼兄弟以及其他美国银行的破产引发了连锁效应，导致从英国、冰岛到中国、蒙古等其他众多国家的银行遭到</w:t>
      </w:r>
      <w:r>
        <w:rPr>
          <w:rFonts w:cs="宋体" w:hint="eastAsia"/>
          <w:sz w:val="21"/>
          <w:szCs w:val="21"/>
        </w:rPr>
        <w:t>了</w:t>
      </w:r>
      <w:r w:rsidRPr="002A533A">
        <w:rPr>
          <w:rFonts w:cs="宋体" w:hint="eastAsia"/>
          <w:sz w:val="21"/>
          <w:szCs w:val="21"/>
        </w:rPr>
        <w:t>灾难性的冲击。</w:t>
      </w:r>
    </w:p>
    <w:p w:rsidR="001A3E51" w:rsidRDefault="001A3E51" w:rsidP="00A9378C">
      <w:pPr>
        <w:spacing w:line="240" w:lineRule="auto"/>
        <w:ind w:leftChars="150" w:left="31680"/>
        <w:rPr>
          <w:sz w:val="21"/>
          <w:szCs w:val="21"/>
        </w:rPr>
      </w:pPr>
      <w:r w:rsidRPr="002A533A">
        <w:rPr>
          <w:rFonts w:cs="宋体" w:hint="eastAsia"/>
          <w:sz w:val="21"/>
          <w:szCs w:val="21"/>
        </w:rPr>
        <w:t>一个可以应对这种风险</w:t>
      </w:r>
      <w:r>
        <w:rPr>
          <w:rFonts w:cs="宋体" w:hint="eastAsia"/>
          <w:sz w:val="21"/>
          <w:szCs w:val="21"/>
        </w:rPr>
        <w:t>并</w:t>
      </w:r>
      <w:r w:rsidRPr="002A533A">
        <w:rPr>
          <w:rFonts w:cs="宋体" w:hint="eastAsia"/>
          <w:sz w:val="21"/>
          <w:szCs w:val="21"/>
        </w:rPr>
        <w:t>使风险最小化</w:t>
      </w:r>
      <w:r>
        <w:rPr>
          <w:rFonts w:cs="宋体" w:hint="eastAsia"/>
          <w:sz w:val="21"/>
          <w:szCs w:val="21"/>
        </w:rPr>
        <w:t>的方法就是</w:t>
      </w:r>
      <w:r w:rsidRPr="002A533A">
        <w:rPr>
          <w:rFonts w:cs="宋体" w:hint="eastAsia"/>
          <w:sz w:val="21"/>
          <w:szCs w:val="21"/>
        </w:rPr>
        <w:t>，</w:t>
      </w:r>
      <w:r>
        <w:rPr>
          <w:rFonts w:cs="宋体" w:hint="eastAsia"/>
          <w:sz w:val="21"/>
          <w:szCs w:val="21"/>
        </w:rPr>
        <w:t>让</w:t>
      </w:r>
      <w:r w:rsidRPr="002A533A">
        <w:rPr>
          <w:rFonts w:cs="宋体" w:hint="eastAsia"/>
          <w:sz w:val="21"/>
          <w:szCs w:val="21"/>
        </w:rPr>
        <w:t>世界各国签订条约，共同降低某</w:t>
      </w:r>
      <w:r>
        <w:rPr>
          <w:rFonts w:cs="宋体" w:hint="eastAsia"/>
          <w:sz w:val="21"/>
          <w:szCs w:val="21"/>
        </w:rPr>
        <w:t>种</w:t>
      </w:r>
      <w:r w:rsidRPr="002A533A">
        <w:rPr>
          <w:rFonts w:cs="宋体" w:hint="eastAsia"/>
          <w:sz w:val="21"/>
          <w:szCs w:val="21"/>
        </w:rPr>
        <w:t>环境风险，如温室效应或大气污染等。如果</w:t>
      </w:r>
      <w:r>
        <w:rPr>
          <w:rFonts w:cs="宋体" w:hint="eastAsia"/>
          <w:sz w:val="21"/>
          <w:szCs w:val="21"/>
        </w:rPr>
        <w:t>有</w:t>
      </w:r>
      <w:r w:rsidRPr="002A533A">
        <w:rPr>
          <w:rFonts w:cs="宋体" w:hint="eastAsia"/>
          <w:sz w:val="21"/>
          <w:szCs w:val="21"/>
        </w:rPr>
        <w:t>足够多的国家采取行动，</w:t>
      </w:r>
      <w:r>
        <w:rPr>
          <w:rFonts w:cs="宋体" w:hint="eastAsia"/>
          <w:sz w:val="21"/>
          <w:szCs w:val="21"/>
        </w:rPr>
        <w:t>则</w:t>
      </w:r>
      <w:r w:rsidRPr="002A533A">
        <w:rPr>
          <w:rFonts w:cs="宋体" w:hint="eastAsia"/>
          <w:sz w:val="21"/>
          <w:szCs w:val="21"/>
        </w:rPr>
        <w:t>对所有人都是有好处的。但就像美国在拒绝签署《东京协议书》时所争辩的那样，对于任</w:t>
      </w:r>
      <w:r>
        <w:rPr>
          <w:rFonts w:cs="宋体" w:hint="eastAsia"/>
          <w:sz w:val="21"/>
          <w:szCs w:val="21"/>
        </w:rPr>
        <w:t>何</w:t>
      </w:r>
      <w:r w:rsidRPr="002A533A">
        <w:rPr>
          <w:rFonts w:cs="宋体" w:hint="eastAsia"/>
          <w:sz w:val="21"/>
          <w:szCs w:val="21"/>
        </w:rPr>
        <w:t>一个国家来说，履行该条约都是要承担一定成本的。如果某个国家已经知道许多其他国家并不会加入该计划，那么对于这个国家来说，签订该项条约的动机何在？政策制定者和国家领导人</w:t>
      </w:r>
      <w:r>
        <w:rPr>
          <w:rFonts w:cs="宋体" w:hint="eastAsia"/>
          <w:sz w:val="21"/>
          <w:szCs w:val="21"/>
        </w:rPr>
        <w:t>应</w:t>
      </w:r>
      <w:r w:rsidRPr="002A533A">
        <w:rPr>
          <w:rFonts w:cs="宋体" w:hint="eastAsia"/>
          <w:sz w:val="21"/>
          <w:szCs w:val="21"/>
        </w:rPr>
        <w:t>如何说服那些高负债国家签订该条约，同时其他国家也跟着照做呢？</w:t>
      </w:r>
    </w:p>
    <w:p w:rsidR="001A3E51"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6</w:t>
      </w:r>
      <w:r w:rsidRPr="002A533A">
        <w:rPr>
          <w:rFonts w:cs="宋体" w:hint="eastAsia"/>
          <w:b/>
          <w:bCs/>
          <w:sz w:val="21"/>
          <w:szCs w:val="21"/>
        </w:rPr>
        <w:t>：</w:t>
      </w:r>
      <w:r w:rsidRPr="00C56951">
        <w:rPr>
          <w:rFonts w:cs="宋体" w:hint="eastAsia"/>
          <w:b/>
          <w:bCs/>
          <w:sz w:val="21"/>
          <w:szCs w:val="21"/>
        </w:rPr>
        <w:t>克服在资源分配和灾害影响方面的不均衡问题。</w:t>
      </w:r>
      <w:r w:rsidRPr="002A533A">
        <w:rPr>
          <w:rFonts w:cs="宋体" w:hint="eastAsia"/>
          <w:sz w:val="21"/>
          <w:szCs w:val="21"/>
        </w:rPr>
        <w:t>不管是天灾还是人祸，它们通常都会使那些原本就因低收入或体弱多病而生活窘迫的群体雪上加霜，带来更为深重的苦难。公共政策和私人救助</w:t>
      </w:r>
      <w:r>
        <w:rPr>
          <w:rFonts w:cs="宋体" w:hint="eastAsia"/>
          <w:sz w:val="21"/>
          <w:szCs w:val="21"/>
        </w:rPr>
        <w:t>行动</w:t>
      </w:r>
      <w:r w:rsidRPr="002A533A">
        <w:rPr>
          <w:rFonts w:cs="宋体" w:hint="eastAsia"/>
          <w:sz w:val="21"/>
          <w:szCs w:val="21"/>
        </w:rPr>
        <w:t>可以制定一个计划，让那些拥有更多资金的群体去帮助和支持那些生活窘迫、资源有限的群体。</w:t>
      </w:r>
    </w:p>
    <w:p w:rsidR="001A3E51" w:rsidRDefault="001A3E51" w:rsidP="00A9378C">
      <w:pPr>
        <w:spacing w:line="240" w:lineRule="auto"/>
        <w:ind w:leftChars="150" w:left="31680"/>
        <w:rPr>
          <w:sz w:val="21"/>
          <w:szCs w:val="21"/>
        </w:rPr>
      </w:pPr>
      <w:r w:rsidRPr="002A533A">
        <w:rPr>
          <w:sz w:val="21"/>
          <w:szCs w:val="21"/>
        </w:rPr>
        <w:t>2008</w:t>
      </w:r>
      <w:r w:rsidRPr="002A533A">
        <w:rPr>
          <w:rFonts w:cs="宋体" w:hint="eastAsia"/>
          <w:sz w:val="21"/>
          <w:szCs w:val="21"/>
        </w:rPr>
        <w:t>年发生在中国东南</w:t>
      </w:r>
      <w:r>
        <w:rPr>
          <w:rFonts w:cs="宋体" w:hint="eastAsia"/>
          <w:sz w:val="21"/>
          <w:szCs w:val="21"/>
        </w:rPr>
        <w:t>部</w:t>
      </w:r>
      <w:r w:rsidRPr="002A533A">
        <w:rPr>
          <w:rFonts w:cs="宋体" w:hint="eastAsia"/>
          <w:sz w:val="21"/>
          <w:szCs w:val="21"/>
        </w:rPr>
        <w:t>四川省境内的大地震，最终导致</w:t>
      </w:r>
      <w:r w:rsidRPr="002A533A">
        <w:rPr>
          <w:sz w:val="21"/>
          <w:szCs w:val="21"/>
        </w:rPr>
        <w:t>69000</w:t>
      </w:r>
      <w:r w:rsidRPr="002A533A">
        <w:rPr>
          <w:rFonts w:cs="宋体" w:hint="eastAsia"/>
          <w:sz w:val="21"/>
          <w:szCs w:val="21"/>
        </w:rPr>
        <w:t>余人死亡（其中包括</w:t>
      </w:r>
      <w:r w:rsidRPr="002A533A">
        <w:rPr>
          <w:sz w:val="21"/>
          <w:szCs w:val="21"/>
        </w:rPr>
        <w:t>19000</w:t>
      </w:r>
      <w:r w:rsidRPr="002A533A">
        <w:rPr>
          <w:rFonts w:cs="宋体" w:hint="eastAsia"/>
          <w:sz w:val="21"/>
          <w:szCs w:val="21"/>
        </w:rPr>
        <w:t>在校学生），</w:t>
      </w:r>
      <w:r w:rsidRPr="002A533A">
        <w:rPr>
          <w:sz w:val="21"/>
          <w:szCs w:val="21"/>
        </w:rPr>
        <w:t>274000</w:t>
      </w:r>
      <w:r w:rsidRPr="002A533A">
        <w:rPr>
          <w:rFonts w:cs="宋体" w:hint="eastAsia"/>
          <w:sz w:val="21"/>
          <w:szCs w:val="21"/>
        </w:rPr>
        <w:t>人受伤，</w:t>
      </w:r>
      <w:r w:rsidRPr="002A533A">
        <w:rPr>
          <w:sz w:val="21"/>
          <w:szCs w:val="21"/>
        </w:rPr>
        <w:t>4800</w:t>
      </w:r>
      <w:r w:rsidRPr="002A533A">
        <w:rPr>
          <w:rFonts w:cs="宋体" w:hint="eastAsia"/>
          <w:sz w:val="21"/>
          <w:szCs w:val="21"/>
        </w:rPr>
        <w:t>万人无家可归。这场灾难过后，国内外纷纷伸出援助之手。中国政府投入</w:t>
      </w:r>
      <w:r>
        <w:rPr>
          <w:rFonts w:cs="宋体" w:hint="eastAsia"/>
          <w:sz w:val="21"/>
          <w:szCs w:val="21"/>
        </w:rPr>
        <w:t>了</w:t>
      </w:r>
      <w:r w:rsidRPr="002A533A">
        <w:rPr>
          <w:rFonts w:cs="宋体" w:hint="eastAsia"/>
          <w:sz w:val="21"/>
          <w:szCs w:val="21"/>
        </w:rPr>
        <w:t>超过</w:t>
      </w:r>
      <w:r w:rsidRPr="002A533A">
        <w:rPr>
          <w:sz w:val="21"/>
          <w:szCs w:val="21"/>
        </w:rPr>
        <w:t>1000</w:t>
      </w:r>
      <w:r w:rsidRPr="002A533A">
        <w:rPr>
          <w:rFonts w:cs="宋体" w:hint="eastAsia"/>
          <w:sz w:val="21"/>
          <w:szCs w:val="21"/>
        </w:rPr>
        <w:t>亿元的资金进行灾后恢复重建，派遣了超过</w:t>
      </w:r>
      <w:r w:rsidRPr="002A533A">
        <w:rPr>
          <w:sz w:val="21"/>
          <w:szCs w:val="21"/>
        </w:rPr>
        <w:t>5</w:t>
      </w:r>
      <w:r w:rsidRPr="002A533A">
        <w:rPr>
          <w:rFonts w:cs="宋体" w:hint="eastAsia"/>
          <w:sz w:val="21"/>
          <w:szCs w:val="21"/>
        </w:rPr>
        <w:t>万名官兵进驻灾区，并且接受了来自世界各地的人道主义援助，包括韩国、日本、俄罗斯、美国和中国台湾地区。中国红十字会以及许多私人机构和个人均纷纷为灾区提供援助，包括重建需要的设备以及资金支持等（</w:t>
      </w:r>
      <w:r w:rsidRPr="002A533A">
        <w:rPr>
          <w:rFonts w:ascii="Tahoma" w:hAnsi="Tahoma" w:cs="宋体" w:hint="eastAsia"/>
          <w:sz w:val="21"/>
          <w:szCs w:val="21"/>
        </w:rPr>
        <w:t>休斯顿火箭队的</w:t>
      </w:r>
      <w:r w:rsidRPr="002A533A">
        <w:rPr>
          <w:rFonts w:cs="宋体" w:hint="eastAsia"/>
          <w:sz w:val="21"/>
          <w:szCs w:val="21"/>
        </w:rPr>
        <w:t>姚明个人捐款达</w:t>
      </w:r>
      <w:r w:rsidRPr="002A533A">
        <w:rPr>
          <w:sz w:val="21"/>
          <w:szCs w:val="21"/>
        </w:rPr>
        <w:t>30</w:t>
      </w:r>
      <w:r w:rsidRPr="002A533A">
        <w:rPr>
          <w:rFonts w:cs="宋体" w:hint="eastAsia"/>
          <w:sz w:val="21"/>
          <w:szCs w:val="21"/>
        </w:rPr>
        <w:t>万元）。他们共同协助成千上万的家庭从灾难的困境中走了出来。这次经历体现了像红十字会这样的政府机构和组织为灾区提供援助的重要意义和价值。</w:t>
      </w:r>
    </w:p>
    <w:p w:rsidR="001A3E51" w:rsidRPr="00A40895" w:rsidRDefault="001A3E51" w:rsidP="00A9378C">
      <w:pPr>
        <w:spacing w:line="240" w:lineRule="auto"/>
        <w:ind w:leftChars="150" w:left="31680"/>
        <w:rPr>
          <w:sz w:val="21"/>
          <w:szCs w:val="21"/>
        </w:rPr>
      </w:pPr>
      <w:r w:rsidRPr="002A533A">
        <w:rPr>
          <w:rFonts w:cs="宋体" w:hint="eastAsia"/>
          <w:b/>
          <w:bCs/>
          <w:sz w:val="21"/>
          <w:szCs w:val="21"/>
        </w:rPr>
        <w:t>原则</w:t>
      </w:r>
      <w:r w:rsidRPr="002A533A">
        <w:rPr>
          <w:b/>
          <w:bCs/>
          <w:sz w:val="21"/>
          <w:szCs w:val="21"/>
        </w:rPr>
        <w:t>7</w:t>
      </w:r>
      <w:r w:rsidRPr="002A533A">
        <w:rPr>
          <w:rFonts w:cs="宋体" w:hint="eastAsia"/>
          <w:b/>
          <w:bCs/>
          <w:sz w:val="21"/>
          <w:szCs w:val="21"/>
        </w:rPr>
        <w:t>：</w:t>
      </w:r>
      <w:r>
        <w:rPr>
          <w:rFonts w:cs="宋体" w:hint="eastAsia"/>
          <w:b/>
          <w:bCs/>
          <w:sz w:val="21"/>
          <w:szCs w:val="21"/>
        </w:rPr>
        <w:t>事先建立规避和应对巨灾的领导机制</w:t>
      </w:r>
      <w:r w:rsidRPr="002A533A">
        <w:rPr>
          <w:rFonts w:cs="宋体" w:hint="eastAsia"/>
          <w:sz w:val="21"/>
          <w:szCs w:val="21"/>
        </w:rPr>
        <w:t>。做好准备来面对并战胜低概率、高损失灾难的最</w:t>
      </w:r>
      <w:r>
        <w:rPr>
          <w:rFonts w:cs="宋体" w:hint="eastAsia"/>
          <w:sz w:val="21"/>
          <w:szCs w:val="21"/>
        </w:rPr>
        <w:t>佳</w:t>
      </w:r>
      <w:r w:rsidRPr="002A533A">
        <w:rPr>
          <w:rFonts w:cs="宋体" w:hint="eastAsia"/>
          <w:sz w:val="21"/>
          <w:szCs w:val="21"/>
        </w:rPr>
        <w:t>时机就是在灾难发生之前。领导</w:t>
      </w:r>
      <w:r>
        <w:rPr>
          <w:rFonts w:cs="宋体" w:hint="eastAsia"/>
          <w:sz w:val="21"/>
          <w:szCs w:val="21"/>
        </w:rPr>
        <w:t>机制的建立</w:t>
      </w:r>
      <w:r w:rsidRPr="002A533A">
        <w:rPr>
          <w:rFonts w:cs="宋体" w:hint="eastAsia"/>
          <w:sz w:val="21"/>
          <w:szCs w:val="21"/>
        </w:rPr>
        <w:t>是一个耗时耗力的过程，</w:t>
      </w:r>
      <w:r>
        <w:rPr>
          <w:rFonts w:cs="宋体" w:hint="eastAsia"/>
          <w:sz w:val="21"/>
          <w:szCs w:val="21"/>
        </w:rPr>
        <w:t>但在这方面进行投入是一个获得提前主动地最佳方式</w:t>
      </w:r>
      <w:r w:rsidRPr="00A40895">
        <w:rPr>
          <w:rFonts w:cs="宋体" w:hint="eastAsia"/>
          <w:sz w:val="21"/>
          <w:szCs w:val="21"/>
        </w:rPr>
        <w:t>，能够保证前面</w:t>
      </w:r>
      <w:r>
        <w:rPr>
          <w:rFonts w:cs="宋体" w:hint="eastAsia"/>
          <w:sz w:val="21"/>
          <w:szCs w:val="21"/>
        </w:rPr>
        <w:t>提到</w:t>
      </w:r>
      <w:r w:rsidRPr="00A40895">
        <w:rPr>
          <w:rFonts w:cs="宋体" w:hint="eastAsia"/>
          <w:sz w:val="21"/>
          <w:szCs w:val="21"/>
        </w:rPr>
        <w:t>六条原则在实际中得到贯彻执行。</w:t>
      </w:r>
    </w:p>
    <w:p w:rsidR="001A3E51" w:rsidRPr="00A40895" w:rsidRDefault="001A3E51" w:rsidP="00A9378C">
      <w:pPr>
        <w:spacing w:line="240" w:lineRule="auto"/>
        <w:ind w:leftChars="150" w:left="31680"/>
        <w:rPr>
          <w:sz w:val="21"/>
          <w:szCs w:val="21"/>
        </w:rPr>
      </w:pPr>
      <w:r w:rsidRPr="00A40895">
        <w:rPr>
          <w:rFonts w:cs="宋体" w:hint="eastAsia"/>
          <w:sz w:val="21"/>
          <w:szCs w:val="21"/>
        </w:rPr>
        <w:t>假使美国的金融机构及其监管者能够更加关注美国房地产市场和衍生品市场不断增长的系统风险，假使他们能够做好更充足的准备、领导层能够提前预测到市场的急速下滑，那么由于系统风险导致的</w:t>
      </w:r>
      <w:r w:rsidRPr="00A40895">
        <w:rPr>
          <w:sz w:val="21"/>
          <w:szCs w:val="21"/>
        </w:rPr>
        <w:t>2008</w:t>
      </w:r>
      <w:r w:rsidRPr="00A40895">
        <w:rPr>
          <w:rFonts w:cs="宋体" w:hint="eastAsia"/>
          <w:sz w:val="21"/>
          <w:szCs w:val="21"/>
        </w:rPr>
        <w:t>年经济衰退也许就不会那么严重。许多银行、保险公司和制造商的破产也许就能够被制止，从而也就不会导致美国国内以至国际范围内的大量失业。</w:t>
      </w:r>
    </w:p>
    <w:p w:rsidR="001A3E51" w:rsidRPr="00A40895" w:rsidRDefault="001A3E51" w:rsidP="00A9378C">
      <w:pPr>
        <w:spacing w:line="240" w:lineRule="auto"/>
        <w:ind w:leftChars="150" w:left="31680"/>
        <w:rPr>
          <w:sz w:val="21"/>
          <w:szCs w:val="21"/>
        </w:rPr>
      </w:pPr>
      <w:r w:rsidRPr="00A40895">
        <w:rPr>
          <w:rFonts w:cs="宋体" w:hint="eastAsia"/>
          <w:sz w:val="21"/>
          <w:szCs w:val="21"/>
        </w:rPr>
        <w:t>我们本章所指出的风险管理策略和指导性原则主要是提供了一个理论基础，为了更好</w:t>
      </w:r>
      <w:r>
        <w:rPr>
          <w:rFonts w:cs="宋体" w:hint="eastAsia"/>
          <w:sz w:val="21"/>
          <w:szCs w:val="21"/>
        </w:rPr>
        <w:t>地</w:t>
      </w:r>
      <w:r w:rsidRPr="00A40895">
        <w:rPr>
          <w:rFonts w:cs="宋体" w:hint="eastAsia"/>
          <w:sz w:val="21"/>
          <w:szCs w:val="21"/>
        </w:rPr>
        <w:t>制定公共和私人政策并付诸实践，来预防和降低一些小概率、后果严重的事件所带来的巨大损失。下面的章节将会在此基础上，针对从自然灾害到金融危机等各种巨灾风险进行拓展延伸，并指导各个机构</w:t>
      </w:r>
      <w:r>
        <w:rPr>
          <w:rFonts w:cs="宋体" w:hint="eastAsia"/>
          <w:sz w:val="21"/>
          <w:szCs w:val="21"/>
        </w:rPr>
        <w:t>的</w:t>
      </w:r>
      <w:r w:rsidRPr="00A40895">
        <w:rPr>
          <w:rFonts w:cs="宋体" w:hint="eastAsia"/>
          <w:sz w:val="21"/>
          <w:szCs w:val="21"/>
        </w:rPr>
        <w:t>领导者</w:t>
      </w:r>
      <w:r>
        <w:rPr>
          <w:rFonts w:cs="宋体" w:hint="eastAsia"/>
          <w:sz w:val="21"/>
          <w:szCs w:val="21"/>
        </w:rPr>
        <w:t>去</w:t>
      </w:r>
      <w:r w:rsidRPr="00A40895">
        <w:rPr>
          <w:rFonts w:cs="宋体" w:hint="eastAsia"/>
          <w:sz w:val="21"/>
          <w:szCs w:val="21"/>
        </w:rPr>
        <w:t>设计和制定策略，以降低灾后损失并保证持续复苏。</w:t>
      </w:r>
    </w:p>
    <w:p w:rsidR="001A3E51" w:rsidRPr="00A40895" w:rsidRDefault="001A3E51" w:rsidP="002A533A">
      <w:pPr>
        <w:spacing w:line="240" w:lineRule="auto"/>
        <w:rPr>
          <w:sz w:val="21"/>
          <w:szCs w:val="21"/>
        </w:rPr>
      </w:pPr>
    </w:p>
    <w:sectPr w:rsidR="001A3E51" w:rsidRPr="00A40895" w:rsidSect="00DC254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E51" w:rsidRDefault="001A3E51" w:rsidP="002A413C">
      <w:pPr>
        <w:spacing w:line="240" w:lineRule="auto"/>
      </w:pPr>
      <w:r>
        <w:separator/>
      </w:r>
    </w:p>
  </w:endnote>
  <w:endnote w:type="continuationSeparator" w:id="0">
    <w:p w:rsidR="001A3E51" w:rsidRDefault="001A3E51" w:rsidP="002A41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E51" w:rsidRDefault="001A3E51" w:rsidP="002A413C">
      <w:pPr>
        <w:spacing w:line="240" w:lineRule="auto"/>
      </w:pPr>
      <w:r>
        <w:separator/>
      </w:r>
    </w:p>
  </w:footnote>
  <w:footnote w:type="continuationSeparator" w:id="0">
    <w:p w:rsidR="001A3E51" w:rsidRDefault="001A3E51" w:rsidP="002A413C">
      <w:pPr>
        <w:spacing w:line="240" w:lineRule="auto"/>
      </w:pPr>
      <w:r>
        <w:continuationSeparator/>
      </w:r>
    </w:p>
  </w:footnote>
  <w:footnote w:id="1">
    <w:p w:rsidR="001A3E51" w:rsidRDefault="001A3E51">
      <w:pPr>
        <w:pStyle w:val="FootnoteText"/>
      </w:pPr>
      <w:r>
        <w:rPr>
          <w:rStyle w:val="FootnoteReference"/>
        </w:rPr>
        <w:footnoteRef/>
      </w:r>
      <w:r>
        <w:t xml:space="preserve"> </w:t>
      </w:r>
      <w:r>
        <w:rPr>
          <w:rFonts w:hint="eastAsia"/>
        </w:rPr>
        <w:t>美国宾夕法尼亚大学沃顿商学院决策科学和公共政策学教授，风险管理和决策过程研究中心主任</w:t>
      </w:r>
    </w:p>
  </w:footnote>
  <w:footnote w:id="2">
    <w:p w:rsidR="001A3E51" w:rsidRDefault="001A3E51" w:rsidP="0091261F">
      <w:pPr>
        <w:pStyle w:val="FootnoteText"/>
      </w:pPr>
      <w:r>
        <w:rPr>
          <w:rStyle w:val="FootnoteReference"/>
        </w:rPr>
        <w:footnoteRef/>
      </w:r>
      <w:r>
        <w:t xml:space="preserve"> </w:t>
      </w:r>
      <w:r>
        <w:rPr>
          <w:rFonts w:hint="eastAsia"/>
        </w:rPr>
        <w:t>美国宾夕法尼亚大学沃顿商学院管理学教授、领导力和变化的管理研究中心主任</w:t>
      </w:r>
    </w:p>
  </w:footnote>
  <w:footnote w:id="3">
    <w:p w:rsidR="001A3E51" w:rsidRDefault="001A3E51">
      <w:pPr>
        <w:pStyle w:val="FootnoteText"/>
      </w:pPr>
      <w:r>
        <w:rPr>
          <w:rStyle w:val="FootnoteReference"/>
        </w:rPr>
        <w:footnoteRef/>
      </w:r>
      <w:r>
        <w:t xml:space="preserve"> </w:t>
      </w:r>
      <w:r>
        <w:rPr>
          <w:rFonts w:cs="宋体" w:hint="eastAsia"/>
        </w:rPr>
        <w:t>指由本文作者所编辑的《</w:t>
      </w:r>
      <w:r>
        <w:t>Learning From Catastrophes</w:t>
      </w:r>
      <w:r>
        <w:rPr>
          <w:rFonts w:cs="宋体" w:hint="eastAsia"/>
        </w:rPr>
        <w:t>》一书，本文为该书的第</w:t>
      </w:r>
      <w:r>
        <w:t>1</w:t>
      </w:r>
      <w:r>
        <w:rPr>
          <w:rFonts w:cs="宋体" w:hint="eastAsia"/>
        </w:rPr>
        <w:t>章。</w:t>
      </w:r>
    </w:p>
    <w:p w:rsidR="001A3E51" w:rsidRDefault="001A3E5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CCC"/>
    <w:multiLevelType w:val="hybridMultilevel"/>
    <w:tmpl w:val="C49E9D70"/>
    <w:lvl w:ilvl="0" w:tplc="C6CE485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nsid w:val="043C2DD2"/>
    <w:multiLevelType w:val="hybridMultilevel"/>
    <w:tmpl w:val="FB2A2A00"/>
    <w:lvl w:ilvl="0" w:tplc="1E82D62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160735F5"/>
    <w:multiLevelType w:val="multilevel"/>
    <w:tmpl w:val="8AC63FC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22B23C75"/>
    <w:multiLevelType w:val="hybridMultilevel"/>
    <w:tmpl w:val="19AAFEE6"/>
    <w:lvl w:ilvl="0" w:tplc="49BE828E">
      <w:start w:val="4"/>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26E55C8E"/>
    <w:multiLevelType w:val="hybridMultilevel"/>
    <w:tmpl w:val="A66E57CE"/>
    <w:lvl w:ilvl="0" w:tplc="1E82D62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3D1A54A0"/>
    <w:multiLevelType w:val="multilevel"/>
    <w:tmpl w:val="FB2A2A0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5D612625"/>
    <w:multiLevelType w:val="hybridMultilevel"/>
    <w:tmpl w:val="B5F4C566"/>
    <w:lvl w:ilvl="0" w:tplc="FEFE1722">
      <w:start w:val="1"/>
      <w:numFmt w:val="decimal"/>
      <w:lvlText w:val="%1．"/>
      <w:lvlJc w:val="left"/>
      <w:pPr>
        <w:ind w:left="405" w:hanging="40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6E7B344C"/>
    <w:multiLevelType w:val="multilevel"/>
    <w:tmpl w:val="19AAFEE6"/>
    <w:lvl w:ilvl="0">
      <w:start w:val="4"/>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74BB6F38"/>
    <w:multiLevelType w:val="multilevel"/>
    <w:tmpl w:val="488EC6A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9">
    <w:nsid w:val="79F21332"/>
    <w:multiLevelType w:val="hybridMultilevel"/>
    <w:tmpl w:val="0FEC22FE"/>
    <w:lvl w:ilvl="0" w:tplc="49BE828E">
      <w:start w:val="4"/>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7D4B6968"/>
    <w:multiLevelType w:val="hybridMultilevel"/>
    <w:tmpl w:val="DCC638C6"/>
    <w:lvl w:ilvl="0" w:tplc="1E82D62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2"/>
  </w:num>
  <w:num w:numId="2">
    <w:abstractNumId w:val="6"/>
  </w:num>
  <w:num w:numId="3">
    <w:abstractNumId w:val="0"/>
  </w:num>
  <w:num w:numId="4">
    <w:abstractNumId w:val="10"/>
  </w:num>
  <w:num w:numId="5">
    <w:abstractNumId w:val="4"/>
  </w:num>
  <w:num w:numId="6">
    <w:abstractNumId w:val="9"/>
  </w:num>
  <w:num w:numId="7">
    <w:abstractNumId w:val="8"/>
  </w:num>
  <w:num w:numId="8">
    <w:abstractNumId w:val="3"/>
  </w:num>
  <w:num w:numId="9">
    <w:abstractNumId w:val="7"/>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13C"/>
    <w:rsid w:val="00003910"/>
    <w:rsid w:val="00053CBC"/>
    <w:rsid w:val="00072288"/>
    <w:rsid w:val="000769F2"/>
    <w:rsid w:val="00086D8A"/>
    <w:rsid w:val="000A2231"/>
    <w:rsid w:val="00120266"/>
    <w:rsid w:val="00124E17"/>
    <w:rsid w:val="0014076E"/>
    <w:rsid w:val="001424B0"/>
    <w:rsid w:val="001A3E51"/>
    <w:rsid w:val="001C58FF"/>
    <w:rsid w:val="0024243C"/>
    <w:rsid w:val="002477C3"/>
    <w:rsid w:val="00274EF3"/>
    <w:rsid w:val="002A413C"/>
    <w:rsid w:val="002A533A"/>
    <w:rsid w:val="002C69FC"/>
    <w:rsid w:val="002E01F9"/>
    <w:rsid w:val="00304CAD"/>
    <w:rsid w:val="00325209"/>
    <w:rsid w:val="00352453"/>
    <w:rsid w:val="003A07EB"/>
    <w:rsid w:val="003C58EB"/>
    <w:rsid w:val="0040771E"/>
    <w:rsid w:val="00424EAF"/>
    <w:rsid w:val="00444650"/>
    <w:rsid w:val="004D14FE"/>
    <w:rsid w:val="00557831"/>
    <w:rsid w:val="005807CD"/>
    <w:rsid w:val="005822D3"/>
    <w:rsid w:val="0060519F"/>
    <w:rsid w:val="0061320D"/>
    <w:rsid w:val="00616DC5"/>
    <w:rsid w:val="0061790F"/>
    <w:rsid w:val="006515DA"/>
    <w:rsid w:val="006875A3"/>
    <w:rsid w:val="0069544D"/>
    <w:rsid w:val="006A1A74"/>
    <w:rsid w:val="006C4A08"/>
    <w:rsid w:val="006F21B1"/>
    <w:rsid w:val="00765F87"/>
    <w:rsid w:val="007B1E5F"/>
    <w:rsid w:val="007B4C9A"/>
    <w:rsid w:val="007B58B4"/>
    <w:rsid w:val="007C5F52"/>
    <w:rsid w:val="007D2ECE"/>
    <w:rsid w:val="007E3DFE"/>
    <w:rsid w:val="00801D5E"/>
    <w:rsid w:val="00802B59"/>
    <w:rsid w:val="00852E55"/>
    <w:rsid w:val="008705E5"/>
    <w:rsid w:val="00897DD4"/>
    <w:rsid w:val="008C4902"/>
    <w:rsid w:val="008D54B6"/>
    <w:rsid w:val="008F01F8"/>
    <w:rsid w:val="008F0EF1"/>
    <w:rsid w:val="0091261F"/>
    <w:rsid w:val="009636E7"/>
    <w:rsid w:val="00976FDB"/>
    <w:rsid w:val="00A129CB"/>
    <w:rsid w:val="00A40895"/>
    <w:rsid w:val="00A40DFA"/>
    <w:rsid w:val="00A9378C"/>
    <w:rsid w:val="00AC3B4C"/>
    <w:rsid w:val="00AE62D0"/>
    <w:rsid w:val="00B62259"/>
    <w:rsid w:val="00B66265"/>
    <w:rsid w:val="00BD3F0B"/>
    <w:rsid w:val="00C56951"/>
    <w:rsid w:val="00CA0478"/>
    <w:rsid w:val="00CB5BCE"/>
    <w:rsid w:val="00CD4B75"/>
    <w:rsid w:val="00CD7F96"/>
    <w:rsid w:val="00D00774"/>
    <w:rsid w:val="00D503D5"/>
    <w:rsid w:val="00D6456E"/>
    <w:rsid w:val="00D92834"/>
    <w:rsid w:val="00DC0C6B"/>
    <w:rsid w:val="00DC2545"/>
    <w:rsid w:val="00DE4E59"/>
    <w:rsid w:val="00E030DA"/>
    <w:rsid w:val="00E63804"/>
    <w:rsid w:val="00E93F6C"/>
    <w:rsid w:val="00EF030C"/>
    <w:rsid w:val="00EF3A40"/>
    <w:rsid w:val="00F04FB4"/>
    <w:rsid w:val="00F110C4"/>
    <w:rsid w:val="00F14601"/>
    <w:rsid w:val="00F6405B"/>
    <w:rsid w:val="00FB1772"/>
    <w:rsid w:val="00FD1CB3"/>
    <w:rsid w:val="00FD7C98"/>
    <w:rsid w:val="00FE56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3C"/>
    <w:pPr>
      <w:widowControl w:val="0"/>
      <w:spacing w:line="400" w:lineRule="exact"/>
      <w:jc w:val="both"/>
    </w:pPr>
    <w:rPr>
      <w:rFonts w:ascii="Times New Roman" w:hAnsi="Times New Roman"/>
      <w:sz w:val="24"/>
      <w:szCs w:val="24"/>
    </w:rPr>
  </w:style>
  <w:style w:type="paragraph" w:styleId="Heading3">
    <w:name w:val="heading 3"/>
    <w:basedOn w:val="Normal"/>
    <w:next w:val="Normal"/>
    <w:link w:val="Heading3Char"/>
    <w:uiPriority w:val="99"/>
    <w:qFormat/>
    <w:rsid w:val="002A533A"/>
    <w:pPr>
      <w:keepNext/>
      <w:keepLines/>
      <w:spacing w:before="260" w:after="260" w:line="416" w:lineRule="atLeast"/>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3C58EB"/>
    <w:rPr>
      <w:rFonts w:ascii="Times New Roman" w:hAnsi="Times New Roman" w:cs="Times New Roman"/>
      <w:b/>
      <w:bCs/>
      <w:sz w:val="32"/>
      <w:szCs w:val="32"/>
    </w:rPr>
  </w:style>
  <w:style w:type="paragraph" w:styleId="Header">
    <w:name w:val="header"/>
    <w:basedOn w:val="Normal"/>
    <w:link w:val="HeaderChar"/>
    <w:uiPriority w:val="99"/>
    <w:semiHidden/>
    <w:rsid w:val="002A413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A413C"/>
    <w:rPr>
      <w:rFonts w:cs="Times New Roman"/>
      <w:sz w:val="18"/>
      <w:szCs w:val="18"/>
    </w:rPr>
  </w:style>
  <w:style w:type="paragraph" w:styleId="Footer">
    <w:name w:val="footer"/>
    <w:basedOn w:val="Normal"/>
    <w:link w:val="FooterChar"/>
    <w:uiPriority w:val="99"/>
    <w:semiHidden/>
    <w:rsid w:val="002A413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2A413C"/>
    <w:rPr>
      <w:rFonts w:cs="Times New Roman"/>
      <w:sz w:val="18"/>
      <w:szCs w:val="18"/>
    </w:rPr>
  </w:style>
  <w:style w:type="paragraph" w:styleId="ListParagraph">
    <w:name w:val="List Paragraph"/>
    <w:basedOn w:val="Normal"/>
    <w:link w:val="ListParagraphChar"/>
    <w:uiPriority w:val="99"/>
    <w:qFormat/>
    <w:rsid w:val="002A413C"/>
    <w:pPr>
      <w:ind w:firstLineChars="200" w:firstLine="420"/>
    </w:pPr>
  </w:style>
  <w:style w:type="character" w:customStyle="1" w:styleId="ListParagraphChar">
    <w:name w:val="List Paragraph Char"/>
    <w:basedOn w:val="DefaultParagraphFont"/>
    <w:link w:val="ListParagraph"/>
    <w:uiPriority w:val="99"/>
    <w:rsid w:val="002A413C"/>
    <w:rPr>
      <w:rFonts w:ascii="Times New Roman" w:eastAsia="宋体" w:hAnsi="Times New Roman" w:cs="Times New Roman"/>
      <w:sz w:val="24"/>
      <w:szCs w:val="24"/>
    </w:rPr>
  </w:style>
  <w:style w:type="paragraph" w:customStyle="1" w:styleId="a">
    <w:name w:val="正文首行有缩进"/>
    <w:basedOn w:val="Normal"/>
    <w:uiPriority w:val="99"/>
    <w:rsid w:val="002A413C"/>
    <w:pPr>
      <w:widowControl/>
      <w:adjustRightInd w:val="0"/>
      <w:snapToGrid w:val="0"/>
      <w:ind w:firstLine="454"/>
      <w:jc w:val="left"/>
    </w:pPr>
  </w:style>
  <w:style w:type="paragraph" w:styleId="BalloonText">
    <w:name w:val="Balloon Text"/>
    <w:basedOn w:val="Normal"/>
    <w:link w:val="BalloonTextChar"/>
    <w:uiPriority w:val="99"/>
    <w:semiHidden/>
    <w:rsid w:val="00CD7F96"/>
    <w:rPr>
      <w:sz w:val="18"/>
      <w:szCs w:val="18"/>
    </w:rPr>
  </w:style>
  <w:style w:type="character" w:customStyle="1" w:styleId="BalloonTextChar">
    <w:name w:val="Balloon Text Char"/>
    <w:basedOn w:val="DefaultParagraphFont"/>
    <w:link w:val="BalloonText"/>
    <w:uiPriority w:val="99"/>
    <w:semiHidden/>
    <w:rsid w:val="00F14601"/>
    <w:rPr>
      <w:rFonts w:ascii="Times New Roman" w:hAnsi="Times New Roman" w:cs="Times New Roman"/>
      <w:sz w:val="2"/>
      <w:szCs w:val="2"/>
    </w:rPr>
  </w:style>
  <w:style w:type="paragraph" w:styleId="FootnoteText">
    <w:name w:val="footnote text"/>
    <w:basedOn w:val="Normal"/>
    <w:link w:val="FootnoteTextChar"/>
    <w:uiPriority w:val="99"/>
    <w:semiHidden/>
    <w:rsid w:val="00F110C4"/>
    <w:pPr>
      <w:snapToGrid w:val="0"/>
      <w:jc w:val="left"/>
    </w:pPr>
    <w:rPr>
      <w:sz w:val="18"/>
      <w:szCs w:val="18"/>
    </w:rPr>
  </w:style>
  <w:style w:type="character" w:customStyle="1" w:styleId="FootnoteTextChar">
    <w:name w:val="Footnote Text Char"/>
    <w:basedOn w:val="DefaultParagraphFont"/>
    <w:link w:val="FootnoteText"/>
    <w:uiPriority w:val="99"/>
    <w:semiHidden/>
    <w:rsid w:val="003C58EB"/>
    <w:rPr>
      <w:rFonts w:ascii="Times New Roman" w:hAnsi="Times New Roman" w:cs="Times New Roman"/>
      <w:sz w:val="18"/>
      <w:szCs w:val="18"/>
    </w:rPr>
  </w:style>
  <w:style w:type="character" w:styleId="FootnoteReference">
    <w:name w:val="footnote reference"/>
    <w:basedOn w:val="DefaultParagraphFont"/>
    <w:uiPriority w:val="99"/>
    <w:semiHidden/>
    <w:rsid w:val="00F110C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785</TotalTime>
  <Pages>9</Pages>
  <Words>1690</Words>
  <Characters>9636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gege</dc:creator>
  <cp:keywords/>
  <dc:description/>
  <cp:lastModifiedBy>chenbingzheng</cp:lastModifiedBy>
  <cp:revision>13</cp:revision>
  <dcterms:created xsi:type="dcterms:W3CDTF">2010-06-26T08:43:00Z</dcterms:created>
  <dcterms:modified xsi:type="dcterms:W3CDTF">2010-07-05T03:16:00Z</dcterms:modified>
</cp:coreProperties>
</file>